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95" w:rsidRPr="00FD2C10" w:rsidRDefault="00D15E95" w:rsidP="00D15E95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D15E95" w:rsidRPr="00FD2C10" w:rsidRDefault="00D15E95" w:rsidP="00D15E95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D15E95" w:rsidRPr="00FD2C10" w:rsidRDefault="00D15E95" w:rsidP="00D15E95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D15E95" w:rsidRPr="00E009C3" w:rsidRDefault="00D15E95" w:rsidP="00D15E95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E009C3">
        <w:rPr>
          <w:spacing w:val="-10"/>
          <w:sz w:val="28"/>
          <w:szCs w:val="28"/>
        </w:rPr>
        <w:t>РЕШЕНИЕ</w:t>
      </w:r>
    </w:p>
    <w:p w:rsidR="00D15E95" w:rsidRPr="00E009C3" w:rsidRDefault="00D15E95" w:rsidP="00D15E95">
      <w:pPr>
        <w:jc w:val="both"/>
        <w:rPr>
          <w:sz w:val="28"/>
          <w:szCs w:val="28"/>
        </w:rPr>
      </w:pPr>
      <w:r w:rsidRPr="00E009C3">
        <w:rPr>
          <w:sz w:val="28"/>
          <w:szCs w:val="28"/>
        </w:rPr>
        <w:t xml:space="preserve">от </w:t>
      </w:r>
      <w:r w:rsidR="001C031A">
        <w:rPr>
          <w:sz w:val="28"/>
          <w:szCs w:val="28"/>
        </w:rPr>
        <w:t xml:space="preserve">19 декабря 2016г    </w:t>
      </w:r>
      <w:r w:rsidR="001C031A">
        <w:rPr>
          <w:sz w:val="28"/>
          <w:szCs w:val="28"/>
        </w:rPr>
        <w:tab/>
      </w:r>
      <w:r w:rsidR="001C031A">
        <w:rPr>
          <w:sz w:val="28"/>
          <w:szCs w:val="28"/>
        </w:rPr>
        <w:tab/>
      </w:r>
      <w:r w:rsidR="001C031A">
        <w:rPr>
          <w:sz w:val="28"/>
          <w:szCs w:val="28"/>
        </w:rPr>
        <w:tab/>
      </w:r>
      <w:r w:rsidR="001C031A">
        <w:rPr>
          <w:sz w:val="28"/>
          <w:szCs w:val="28"/>
        </w:rPr>
        <w:tab/>
      </w:r>
      <w:r w:rsidR="001C031A">
        <w:rPr>
          <w:sz w:val="28"/>
          <w:szCs w:val="28"/>
        </w:rPr>
        <w:tab/>
      </w:r>
      <w:r w:rsidR="001C031A">
        <w:rPr>
          <w:sz w:val="28"/>
          <w:szCs w:val="28"/>
        </w:rPr>
        <w:tab/>
      </w:r>
      <w:r w:rsidR="001C031A">
        <w:rPr>
          <w:sz w:val="28"/>
          <w:szCs w:val="28"/>
        </w:rPr>
        <w:tab/>
        <w:t>№60/16-5-РД</w:t>
      </w:r>
    </w:p>
    <w:p w:rsidR="00D15E95" w:rsidRPr="00E009C3" w:rsidRDefault="00D15E95" w:rsidP="00D15E95">
      <w:pPr>
        <w:rPr>
          <w:sz w:val="28"/>
          <w:szCs w:val="28"/>
        </w:rPr>
      </w:pPr>
    </w:p>
    <w:p w:rsidR="00D15E95" w:rsidRPr="00E009C3" w:rsidRDefault="00D15E95" w:rsidP="00D15E95">
      <w:pPr>
        <w:shd w:val="clear" w:color="auto" w:fill="FFFFFF"/>
        <w:spacing w:before="312" w:line="240" w:lineRule="exact"/>
        <w:ind w:left="970"/>
      </w:pPr>
      <w:r w:rsidRPr="00E009C3">
        <w:rPr>
          <w:spacing w:val="-1"/>
          <w:sz w:val="28"/>
          <w:szCs w:val="28"/>
        </w:rPr>
        <w:t xml:space="preserve">О принятии обращения к Губернатору Волгоградской области </w:t>
      </w:r>
      <w:proofErr w:type="gramStart"/>
      <w:r w:rsidRPr="00E009C3">
        <w:rPr>
          <w:spacing w:val="-1"/>
          <w:sz w:val="28"/>
          <w:szCs w:val="28"/>
        </w:rPr>
        <w:t>об</w:t>
      </w:r>
      <w:proofErr w:type="gramEnd"/>
    </w:p>
    <w:p w:rsidR="00D15E95" w:rsidRPr="00E009C3" w:rsidRDefault="00D15E95" w:rsidP="00D15E95">
      <w:pPr>
        <w:shd w:val="clear" w:color="auto" w:fill="FFFFFF"/>
        <w:tabs>
          <w:tab w:val="left" w:leader="hyphen" w:pos="7210"/>
        </w:tabs>
        <w:spacing w:line="240" w:lineRule="exact"/>
        <w:ind w:left="110"/>
        <w:jc w:val="center"/>
      </w:pPr>
      <w:proofErr w:type="gramStart"/>
      <w:r>
        <w:rPr>
          <w:spacing w:val="-3"/>
          <w:sz w:val="28"/>
          <w:szCs w:val="28"/>
        </w:rPr>
        <w:t>установлении</w:t>
      </w:r>
      <w:proofErr w:type="gramEnd"/>
      <w:r>
        <w:rPr>
          <w:spacing w:val="-3"/>
          <w:sz w:val="28"/>
          <w:szCs w:val="28"/>
        </w:rPr>
        <w:t xml:space="preserve"> для муниципальных образований Котовского муниципального</w:t>
      </w:r>
      <w:r w:rsidRPr="00E009C3">
        <w:rPr>
          <w:spacing w:val="-3"/>
          <w:sz w:val="28"/>
          <w:szCs w:val="28"/>
        </w:rPr>
        <w:t xml:space="preserve"> район</w:t>
      </w:r>
      <w:r>
        <w:rPr>
          <w:spacing w:val="-3"/>
          <w:sz w:val="28"/>
          <w:szCs w:val="28"/>
        </w:rPr>
        <w:t>а</w:t>
      </w:r>
      <w:r w:rsidRPr="00E009C3">
        <w:rPr>
          <w:spacing w:val="-1"/>
          <w:sz w:val="28"/>
          <w:szCs w:val="28"/>
        </w:rPr>
        <w:t>_ предельного (максимального) индекса изменения размера  вносимой гражданами платы</w:t>
      </w:r>
    </w:p>
    <w:p w:rsidR="00D15E95" w:rsidRPr="00E009C3" w:rsidRDefault="00D15E95" w:rsidP="00D15E95">
      <w:pPr>
        <w:shd w:val="clear" w:color="auto" w:fill="FFFFFF"/>
        <w:spacing w:line="240" w:lineRule="exact"/>
        <w:ind w:right="24"/>
        <w:jc w:val="center"/>
      </w:pPr>
      <w:r w:rsidRPr="00E009C3">
        <w:rPr>
          <w:sz w:val="28"/>
          <w:szCs w:val="28"/>
        </w:rPr>
        <w:t>за коммунальные услуги, превышающего индекс по</w:t>
      </w:r>
    </w:p>
    <w:p w:rsidR="00D15E95" w:rsidRPr="00E009C3" w:rsidRDefault="00D15E95" w:rsidP="00D15E95">
      <w:pPr>
        <w:shd w:val="clear" w:color="auto" w:fill="FFFFFF"/>
        <w:spacing w:line="240" w:lineRule="exact"/>
        <w:ind w:right="19"/>
        <w:jc w:val="center"/>
      </w:pPr>
      <w:r w:rsidRPr="00E009C3">
        <w:rPr>
          <w:sz w:val="28"/>
          <w:szCs w:val="28"/>
        </w:rPr>
        <w:t>Волгоградской области на 2017 год</w:t>
      </w:r>
    </w:p>
    <w:p w:rsidR="00D15E95" w:rsidRDefault="00D15E95" w:rsidP="00D15E95">
      <w:pPr>
        <w:shd w:val="clear" w:color="auto" w:fill="FFFFFF"/>
        <w:spacing w:line="317" w:lineRule="exact"/>
        <w:ind w:firstLine="528"/>
        <w:jc w:val="both"/>
        <w:rPr>
          <w:sz w:val="28"/>
          <w:szCs w:val="28"/>
        </w:rPr>
      </w:pPr>
    </w:p>
    <w:p w:rsidR="00D15E95" w:rsidRDefault="00D15E95" w:rsidP="00D15E95">
      <w:pPr>
        <w:shd w:val="clear" w:color="auto" w:fill="FFFFFF"/>
        <w:spacing w:line="317" w:lineRule="exact"/>
        <w:ind w:firstLine="528"/>
        <w:jc w:val="both"/>
      </w:pPr>
      <w:r w:rsidRPr="00E009C3">
        <w:rPr>
          <w:sz w:val="28"/>
          <w:szCs w:val="28"/>
        </w:rPr>
        <w:t xml:space="preserve">В соответствии с Жилищным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на основании Постановления Правительства Российской Федерации от 30 апреля 2014 года № 400 "О формировании индексов изменения размера платы граждан за коммунальные услуги в Российской Федерации", в целях организации </w:t>
      </w:r>
      <w:proofErr w:type="spellStart"/>
      <w:r w:rsidRPr="00E009C3">
        <w:rPr>
          <w:sz w:val="28"/>
          <w:szCs w:val="28"/>
        </w:rPr>
        <w:t>электро</w:t>
      </w:r>
      <w:proofErr w:type="spellEnd"/>
      <w:r w:rsidRPr="00E009C3">
        <w:rPr>
          <w:sz w:val="28"/>
          <w:szCs w:val="28"/>
        </w:rPr>
        <w:t>-, тепл</w:t>
      </w:r>
      <w:proofErr w:type="gramStart"/>
      <w:r w:rsidRPr="00E009C3">
        <w:rPr>
          <w:sz w:val="28"/>
          <w:szCs w:val="28"/>
        </w:rPr>
        <w:t>о-</w:t>
      </w:r>
      <w:proofErr w:type="gramEnd"/>
      <w:r w:rsidRPr="00E009C3">
        <w:rPr>
          <w:sz w:val="28"/>
          <w:szCs w:val="28"/>
        </w:rPr>
        <w:t xml:space="preserve">, </w:t>
      </w:r>
      <w:proofErr w:type="spellStart"/>
      <w:r w:rsidRPr="00E009C3">
        <w:rPr>
          <w:sz w:val="28"/>
          <w:szCs w:val="28"/>
        </w:rPr>
        <w:t>газо</w:t>
      </w:r>
      <w:proofErr w:type="spellEnd"/>
      <w:r w:rsidRPr="00E009C3">
        <w:rPr>
          <w:sz w:val="28"/>
          <w:szCs w:val="28"/>
        </w:rPr>
        <w:t xml:space="preserve">-, водоснабжения населения и водоотведения, а также повышения надежности и </w:t>
      </w:r>
      <w:proofErr w:type="gramStart"/>
      <w:r w:rsidRPr="00E009C3">
        <w:rPr>
          <w:sz w:val="28"/>
          <w:szCs w:val="28"/>
        </w:rPr>
        <w:t>качества</w:t>
      </w:r>
      <w:proofErr w:type="gramEnd"/>
      <w:r w:rsidRPr="00E009C3">
        <w:rPr>
          <w:sz w:val="28"/>
          <w:szCs w:val="28"/>
        </w:rPr>
        <w:t xml:space="preserve"> оказываемых населению коммунальных услуг, в целях устранения имеющихся  дисбалансов  при  регулировании  тарифов,  руководствуясь</w:t>
      </w:r>
      <w:r>
        <w:rPr>
          <w:sz w:val="28"/>
          <w:szCs w:val="28"/>
        </w:rPr>
        <w:t xml:space="preserve"> с</w:t>
      </w:r>
      <w:r w:rsidRPr="00E009C3">
        <w:rPr>
          <w:spacing w:val="-4"/>
          <w:sz w:val="28"/>
          <w:szCs w:val="28"/>
        </w:rPr>
        <w:t>тать</w:t>
      </w:r>
      <w:r>
        <w:rPr>
          <w:spacing w:val="-4"/>
          <w:sz w:val="28"/>
          <w:szCs w:val="28"/>
        </w:rPr>
        <w:t xml:space="preserve">ями </w:t>
      </w:r>
      <w:r w:rsidRPr="00E009C3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, 22 </w:t>
      </w:r>
      <w:r w:rsidRPr="00E009C3">
        <w:rPr>
          <w:sz w:val="28"/>
          <w:szCs w:val="28"/>
        </w:rPr>
        <w:t xml:space="preserve"> </w:t>
      </w:r>
      <w:r w:rsidRPr="00E009C3">
        <w:rPr>
          <w:spacing w:val="-2"/>
          <w:sz w:val="28"/>
          <w:szCs w:val="28"/>
        </w:rPr>
        <w:t>Устава Котовского муниципального района</w:t>
      </w:r>
      <w:r w:rsidRPr="00E009C3">
        <w:rPr>
          <w:sz w:val="28"/>
          <w:szCs w:val="28"/>
        </w:rPr>
        <w:t>,</w:t>
      </w:r>
      <w:r>
        <w:rPr>
          <w:sz w:val="28"/>
          <w:szCs w:val="28"/>
        </w:rPr>
        <w:t xml:space="preserve"> Котовская районная Дума </w:t>
      </w:r>
      <w:r w:rsidRPr="00E009C3">
        <w:rPr>
          <w:spacing w:val="-2"/>
          <w:sz w:val="28"/>
          <w:szCs w:val="28"/>
        </w:rPr>
        <w:t xml:space="preserve"> решила:</w:t>
      </w:r>
      <w:r>
        <w:rPr>
          <w:spacing w:val="-2"/>
          <w:sz w:val="28"/>
          <w:szCs w:val="28"/>
        </w:rPr>
        <w:t xml:space="preserve"> </w:t>
      </w:r>
    </w:p>
    <w:p w:rsidR="00D15E95" w:rsidRPr="00E009C3" w:rsidRDefault="00D15E95" w:rsidP="00D15E95">
      <w:pPr>
        <w:shd w:val="clear" w:color="auto" w:fill="FFFFFF"/>
        <w:spacing w:before="302" w:line="317" w:lineRule="exact"/>
        <w:ind w:left="5" w:right="5" w:firstLine="528"/>
        <w:jc w:val="both"/>
      </w:pPr>
      <w:r w:rsidRPr="00E009C3">
        <w:rPr>
          <w:sz w:val="28"/>
          <w:szCs w:val="28"/>
        </w:rPr>
        <w:t xml:space="preserve">Принять    Обращение    депутатов   </w:t>
      </w:r>
      <w:r>
        <w:rPr>
          <w:sz w:val="28"/>
          <w:szCs w:val="28"/>
        </w:rPr>
        <w:t xml:space="preserve">Котовской районной </w:t>
      </w:r>
      <w:r w:rsidRPr="00E009C3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к</w:t>
      </w:r>
      <w:r w:rsidRPr="00E009C3">
        <w:rPr>
          <w:sz w:val="28"/>
          <w:szCs w:val="28"/>
        </w:rPr>
        <w:t xml:space="preserve">   </w:t>
      </w:r>
      <w:r w:rsidRPr="00E009C3">
        <w:rPr>
          <w:spacing w:val="-1"/>
          <w:sz w:val="28"/>
          <w:szCs w:val="28"/>
        </w:rPr>
        <w:t xml:space="preserve">Губернатору Волгоградской области об установлении </w:t>
      </w:r>
      <w:proofErr w:type="gramStart"/>
      <w:r w:rsidRPr="00E009C3">
        <w:rPr>
          <w:spacing w:val="-1"/>
          <w:sz w:val="28"/>
          <w:szCs w:val="28"/>
        </w:rPr>
        <w:t>для</w:t>
      </w:r>
      <w:proofErr w:type="gramEnd"/>
      <w:r w:rsidRPr="00E009C3">
        <w:rPr>
          <w:spacing w:val="-1"/>
          <w:sz w:val="28"/>
          <w:szCs w:val="28"/>
        </w:rPr>
        <w:t xml:space="preserve"> муниципальн</w:t>
      </w:r>
      <w:r>
        <w:rPr>
          <w:spacing w:val="-1"/>
          <w:sz w:val="28"/>
          <w:szCs w:val="28"/>
        </w:rPr>
        <w:t>ых</w:t>
      </w:r>
    </w:p>
    <w:p w:rsidR="00D15E95" w:rsidRPr="00E009C3" w:rsidRDefault="00D15E95" w:rsidP="00D15E95">
      <w:pPr>
        <w:shd w:val="clear" w:color="auto" w:fill="FFFFFF"/>
        <w:tabs>
          <w:tab w:val="left" w:leader="underscore" w:pos="4795"/>
        </w:tabs>
        <w:spacing w:line="317" w:lineRule="exact"/>
        <w:ind w:left="14"/>
        <w:jc w:val="both"/>
      </w:pPr>
      <w:r>
        <w:rPr>
          <w:spacing w:val="-2"/>
          <w:sz w:val="28"/>
          <w:szCs w:val="28"/>
        </w:rPr>
        <w:t xml:space="preserve">образований: </w:t>
      </w:r>
      <w:r w:rsidRPr="00E009C3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Бурлукское сельское поселение, Коростинское сельское поселение, Купцовское сельское поселение, Лапшинское сельское поселение, Мирошниковское сельское поселение, Моисеевское сельское поселение, Мокроольховское сельское поселение и Попковское сельское поселение Котовского муниципального района Волгоградской области</w:t>
      </w:r>
      <w:r>
        <w:rPr>
          <w:sz w:val="28"/>
          <w:szCs w:val="28"/>
        </w:rPr>
        <w:t xml:space="preserve">  предельного </w:t>
      </w:r>
      <w:r w:rsidRPr="00E009C3">
        <w:rPr>
          <w:sz w:val="28"/>
          <w:szCs w:val="28"/>
        </w:rPr>
        <w:t>(максимального)</w:t>
      </w:r>
      <w:r>
        <w:rPr>
          <w:sz w:val="28"/>
          <w:szCs w:val="28"/>
        </w:rPr>
        <w:t xml:space="preserve"> </w:t>
      </w:r>
      <w:r w:rsidRPr="00E009C3">
        <w:rPr>
          <w:spacing w:val="-1"/>
          <w:sz w:val="28"/>
          <w:szCs w:val="28"/>
        </w:rPr>
        <w:t xml:space="preserve">индекса изменения размера вносимой гражданами платы за коммунальные </w:t>
      </w:r>
      <w:r w:rsidRPr="00E009C3">
        <w:rPr>
          <w:sz w:val="28"/>
          <w:szCs w:val="28"/>
        </w:rPr>
        <w:t>услуги, превышающего индекс по Волгоградской области согласно приложению.</w:t>
      </w:r>
    </w:p>
    <w:p w:rsidR="00D15E95" w:rsidRDefault="00D15E95" w:rsidP="00D15E95">
      <w:pPr>
        <w:shd w:val="clear" w:color="auto" w:fill="FFFFFF"/>
        <w:spacing w:after="638" w:line="317" w:lineRule="exact"/>
        <w:ind w:left="10"/>
        <w:jc w:val="both"/>
      </w:pPr>
    </w:p>
    <w:p w:rsidR="001C031A" w:rsidRDefault="001C031A" w:rsidP="00D15E95">
      <w:pPr>
        <w:shd w:val="clear" w:color="auto" w:fill="FFFFFF"/>
        <w:spacing w:line="317" w:lineRule="exact"/>
        <w:ind w:left="10"/>
        <w:jc w:val="right"/>
        <w:rPr>
          <w:b/>
          <w:sz w:val="28"/>
          <w:szCs w:val="28"/>
        </w:rPr>
      </w:pPr>
    </w:p>
    <w:p w:rsidR="001C031A" w:rsidRDefault="001C031A" w:rsidP="001C031A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Котовской </w:t>
      </w:r>
    </w:p>
    <w:p w:rsidR="001C031A" w:rsidRDefault="001C031A" w:rsidP="001C031A">
      <w:r>
        <w:rPr>
          <w:spacing w:val="-1"/>
          <w:sz w:val="28"/>
          <w:szCs w:val="28"/>
        </w:rPr>
        <w:t xml:space="preserve">районной Думы                                                             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В.Г. Рублев                                                                </w:t>
      </w:r>
    </w:p>
    <w:p w:rsidR="001C031A" w:rsidRDefault="001C031A" w:rsidP="00D15E95">
      <w:pPr>
        <w:shd w:val="clear" w:color="auto" w:fill="FFFFFF"/>
        <w:spacing w:line="317" w:lineRule="exact"/>
        <w:ind w:left="10"/>
        <w:jc w:val="right"/>
        <w:rPr>
          <w:b/>
          <w:sz w:val="28"/>
          <w:szCs w:val="28"/>
        </w:rPr>
      </w:pPr>
    </w:p>
    <w:p w:rsidR="001C031A" w:rsidRDefault="001C031A" w:rsidP="00D15E95">
      <w:pPr>
        <w:shd w:val="clear" w:color="auto" w:fill="FFFFFF"/>
        <w:spacing w:line="317" w:lineRule="exact"/>
        <w:ind w:left="10"/>
        <w:jc w:val="right"/>
        <w:rPr>
          <w:b/>
          <w:sz w:val="28"/>
          <w:szCs w:val="28"/>
        </w:rPr>
      </w:pPr>
    </w:p>
    <w:p w:rsidR="001C031A" w:rsidRDefault="001C031A" w:rsidP="00D15E95">
      <w:pPr>
        <w:shd w:val="clear" w:color="auto" w:fill="FFFFFF"/>
        <w:spacing w:line="317" w:lineRule="exact"/>
        <w:ind w:left="10"/>
        <w:jc w:val="right"/>
        <w:rPr>
          <w:b/>
          <w:sz w:val="28"/>
          <w:szCs w:val="28"/>
        </w:rPr>
      </w:pPr>
    </w:p>
    <w:p w:rsidR="001C031A" w:rsidRDefault="001C031A" w:rsidP="00D15E95">
      <w:pPr>
        <w:shd w:val="clear" w:color="auto" w:fill="FFFFFF"/>
        <w:spacing w:line="317" w:lineRule="exact"/>
        <w:ind w:left="10"/>
        <w:jc w:val="right"/>
        <w:rPr>
          <w:b/>
          <w:sz w:val="28"/>
          <w:szCs w:val="28"/>
        </w:rPr>
      </w:pPr>
    </w:p>
    <w:p w:rsidR="001C031A" w:rsidRDefault="001C031A" w:rsidP="00D15E95">
      <w:pPr>
        <w:shd w:val="clear" w:color="auto" w:fill="FFFFFF"/>
        <w:spacing w:line="317" w:lineRule="exact"/>
        <w:ind w:left="10"/>
        <w:jc w:val="right"/>
        <w:rPr>
          <w:b/>
          <w:sz w:val="28"/>
          <w:szCs w:val="28"/>
        </w:rPr>
      </w:pPr>
    </w:p>
    <w:p w:rsidR="001C031A" w:rsidRDefault="001C031A" w:rsidP="00D15E95">
      <w:pPr>
        <w:shd w:val="clear" w:color="auto" w:fill="FFFFFF"/>
        <w:spacing w:line="317" w:lineRule="exact"/>
        <w:ind w:left="10"/>
        <w:jc w:val="right"/>
        <w:rPr>
          <w:b/>
          <w:sz w:val="28"/>
          <w:szCs w:val="28"/>
        </w:rPr>
      </w:pPr>
    </w:p>
    <w:p w:rsidR="00D15E95" w:rsidRDefault="00D15E95" w:rsidP="00D15E95">
      <w:pPr>
        <w:shd w:val="clear" w:color="auto" w:fill="FFFFFF"/>
        <w:spacing w:line="317" w:lineRule="exact"/>
        <w:ind w:left="10"/>
        <w:jc w:val="right"/>
        <w:rPr>
          <w:spacing w:val="-2"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>
        <w:rPr>
          <w:spacing w:val="-3"/>
          <w:sz w:val="28"/>
          <w:szCs w:val="28"/>
        </w:rPr>
        <w:t xml:space="preserve">Приложение </w:t>
      </w:r>
      <w:r>
        <w:rPr>
          <w:spacing w:val="-5"/>
          <w:sz w:val="28"/>
          <w:szCs w:val="28"/>
        </w:rPr>
        <w:t xml:space="preserve">к Решению Котовской районной     </w:t>
      </w:r>
      <w:r>
        <w:rPr>
          <w:spacing w:val="-2"/>
          <w:sz w:val="28"/>
          <w:szCs w:val="28"/>
        </w:rPr>
        <w:t xml:space="preserve">Думы </w:t>
      </w:r>
    </w:p>
    <w:p w:rsidR="00D15E95" w:rsidRDefault="00D15E95" w:rsidP="00D15E95">
      <w:pPr>
        <w:shd w:val="clear" w:color="auto" w:fill="FFFFFF"/>
        <w:spacing w:after="120" w:line="317" w:lineRule="exact"/>
        <w:ind w:left="10"/>
        <w:jc w:val="right"/>
      </w:pPr>
      <w:r>
        <w:rPr>
          <w:spacing w:val="-2"/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декабря 2016 г. №</w:t>
      </w:r>
    </w:p>
    <w:p w:rsidR="00D15E95" w:rsidRDefault="00D15E95" w:rsidP="00D15E95">
      <w:pPr>
        <w:shd w:val="clear" w:color="auto" w:fill="FFFFFF"/>
        <w:spacing w:before="322" w:line="331" w:lineRule="exact"/>
        <w:ind w:left="6216"/>
      </w:pPr>
      <w:r>
        <w:rPr>
          <w:sz w:val="28"/>
          <w:szCs w:val="28"/>
        </w:rPr>
        <w:t xml:space="preserve">Губернатору </w:t>
      </w:r>
      <w:r>
        <w:rPr>
          <w:spacing w:val="-3"/>
          <w:sz w:val="28"/>
          <w:szCs w:val="28"/>
        </w:rPr>
        <w:t xml:space="preserve">Волгоградской области </w:t>
      </w:r>
      <w:proofErr w:type="spellStart"/>
      <w:r>
        <w:rPr>
          <w:sz w:val="28"/>
          <w:szCs w:val="28"/>
        </w:rPr>
        <w:t>А.И.Бочарову</w:t>
      </w:r>
      <w:proofErr w:type="spellEnd"/>
    </w:p>
    <w:p w:rsidR="00D15E95" w:rsidRDefault="00D15E95" w:rsidP="00D15E95">
      <w:pPr>
        <w:shd w:val="clear" w:color="auto" w:fill="FFFFFF"/>
        <w:spacing w:before="221"/>
        <w:ind w:right="5"/>
        <w:jc w:val="center"/>
      </w:pPr>
      <w:r>
        <w:rPr>
          <w:spacing w:val="-3"/>
          <w:sz w:val="28"/>
          <w:szCs w:val="28"/>
        </w:rPr>
        <w:t>ОБРАЩЕНИЕ</w:t>
      </w:r>
    </w:p>
    <w:p w:rsidR="00D15E95" w:rsidRDefault="00D15E95" w:rsidP="00D15E95">
      <w:pPr>
        <w:shd w:val="clear" w:color="auto" w:fill="FFFFFF"/>
        <w:spacing w:before="307"/>
        <w:ind w:left="3096"/>
      </w:pPr>
      <w:r>
        <w:rPr>
          <w:spacing w:val="-7"/>
          <w:sz w:val="28"/>
          <w:szCs w:val="28"/>
        </w:rPr>
        <w:t>Уважаемый Андрей Иванович!</w:t>
      </w:r>
    </w:p>
    <w:p w:rsidR="00D15E95" w:rsidRDefault="00D15E95" w:rsidP="00D15E95">
      <w:pPr>
        <w:shd w:val="clear" w:color="auto" w:fill="FFFFFF"/>
        <w:spacing w:before="307" w:line="317" w:lineRule="exact"/>
        <w:ind w:left="10" w:right="14" w:firstLine="686"/>
        <w:jc w:val="both"/>
      </w:pPr>
      <w:r>
        <w:rPr>
          <w:sz w:val="28"/>
          <w:szCs w:val="28"/>
        </w:rPr>
        <w:t xml:space="preserve">Правительством Российской Федерации установлен средний индекс изменения размера платы граждан за коммунальные услуги по </w:t>
      </w:r>
      <w:r>
        <w:rPr>
          <w:spacing w:val="-1"/>
          <w:sz w:val="28"/>
          <w:szCs w:val="28"/>
        </w:rPr>
        <w:t>Волгоградской области на 2017 год в размере 4,2 процента.</w:t>
      </w:r>
    </w:p>
    <w:p w:rsidR="00D15E95" w:rsidRDefault="00D15E95" w:rsidP="00D15E95">
      <w:pPr>
        <w:shd w:val="clear" w:color="auto" w:fill="FFFFFF"/>
        <w:spacing w:line="317" w:lineRule="exact"/>
        <w:ind w:left="10" w:right="5" w:firstLine="701"/>
        <w:jc w:val="both"/>
      </w:pPr>
      <w:r>
        <w:rPr>
          <w:sz w:val="28"/>
          <w:szCs w:val="28"/>
        </w:rPr>
        <w:t>Данный уровень роста коммунального платежа не позволит при утверждении тарифов на услуги тепло-, водоснабжения и водоотведения на 2017 год довести тарифы для населения нашего муниципального образования до 100 процентов экономически обоснованных.</w:t>
      </w:r>
    </w:p>
    <w:p w:rsidR="00D15E95" w:rsidRDefault="00D15E95" w:rsidP="00D15E95">
      <w:pPr>
        <w:shd w:val="clear" w:color="auto" w:fill="FFFFFF"/>
        <w:spacing w:before="10" w:line="317" w:lineRule="exact"/>
        <w:ind w:left="10" w:firstLine="686"/>
        <w:jc w:val="both"/>
      </w:pPr>
      <w:proofErr w:type="gramStart"/>
      <w:r>
        <w:rPr>
          <w:spacing w:val="-3"/>
          <w:sz w:val="28"/>
          <w:szCs w:val="28"/>
        </w:rPr>
        <w:t xml:space="preserve">В связи с необходимостью обеспечить получение потребителями </w:t>
      </w:r>
      <w:r>
        <w:rPr>
          <w:sz w:val="28"/>
          <w:szCs w:val="28"/>
        </w:rPr>
        <w:t xml:space="preserve">коммунальных услуг надлежащего качества и в полном объеме, т.е. не </w:t>
      </w:r>
      <w:r>
        <w:rPr>
          <w:spacing w:val="-5"/>
          <w:sz w:val="28"/>
          <w:szCs w:val="28"/>
        </w:rPr>
        <w:t xml:space="preserve">допустить ситуации, при которой </w:t>
      </w:r>
      <w:proofErr w:type="spellStart"/>
      <w:r>
        <w:rPr>
          <w:spacing w:val="-5"/>
          <w:sz w:val="28"/>
          <w:szCs w:val="28"/>
        </w:rPr>
        <w:t>ресурсоснабжающие</w:t>
      </w:r>
      <w:proofErr w:type="spellEnd"/>
      <w:r>
        <w:rPr>
          <w:spacing w:val="-5"/>
          <w:sz w:val="28"/>
          <w:szCs w:val="28"/>
        </w:rPr>
        <w:t xml:space="preserve"> организации из-за </w:t>
      </w:r>
      <w:r>
        <w:rPr>
          <w:sz w:val="28"/>
          <w:szCs w:val="28"/>
        </w:rPr>
        <w:t xml:space="preserve">недостатка средств не смогут их оказать и в соответствии с пунктом 47 </w:t>
      </w:r>
      <w:r>
        <w:rPr>
          <w:spacing w:val="-1"/>
          <w:sz w:val="28"/>
          <w:szCs w:val="28"/>
        </w:rPr>
        <w:t xml:space="preserve">Основ формирования индексов изменения размера платы граждан за </w:t>
      </w:r>
      <w:r>
        <w:rPr>
          <w:sz w:val="28"/>
          <w:szCs w:val="28"/>
        </w:rPr>
        <w:t xml:space="preserve">коммунальные услуги в Российской Федерации, утвержденных </w:t>
      </w:r>
      <w:r>
        <w:rPr>
          <w:spacing w:val="-3"/>
          <w:sz w:val="28"/>
          <w:szCs w:val="28"/>
        </w:rPr>
        <w:t>постановлением Правительства Российской Федерации от 30 апреля 2014 г</w:t>
      </w:r>
      <w:proofErr w:type="gramEnd"/>
      <w:r>
        <w:rPr>
          <w:spacing w:val="-3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№ 400, просим Вас рассмотреть возможность установить предельный </w:t>
      </w:r>
      <w:r>
        <w:rPr>
          <w:spacing w:val="-4"/>
          <w:sz w:val="28"/>
          <w:szCs w:val="28"/>
        </w:rPr>
        <w:t xml:space="preserve">(максимальный) индекс изменения размера платы граждан </w:t>
      </w:r>
      <w:proofErr w:type="gramStart"/>
      <w:r>
        <w:rPr>
          <w:spacing w:val="-4"/>
          <w:sz w:val="28"/>
          <w:szCs w:val="28"/>
        </w:rPr>
        <w:t>за</w:t>
      </w:r>
      <w:proofErr w:type="gramEnd"/>
      <w:r>
        <w:rPr>
          <w:spacing w:val="-4"/>
          <w:sz w:val="28"/>
          <w:szCs w:val="28"/>
        </w:rPr>
        <w:t xml:space="preserve"> коммунальные</w:t>
      </w:r>
    </w:p>
    <w:p w:rsidR="00D15E95" w:rsidRDefault="00D15E95" w:rsidP="00D15E95">
      <w:pPr>
        <w:shd w:val="clear" w:color="auto" w:fill="FFFFFF"/>
        <w:tabs>
          <w:tab w:val="left" w:leader="underscore" w:pos="4541"/>
        </w:tabs>
        <w:spacing w:before="10" w:line="317" w:lineRule="exact"/>
        <w:ind w:left="10"/>
        <w:jc w:val="both"/>
      </w:pPr>
      <w:r>
        <w:rPr>
          <w:spacing w:val="-2"/>
          <w:sz w:val="28"/>
          <w:szCs w:val="28"/>
        </w:rPr>
        <w:t xml:space="preserve">услуги    по   </w:t>
      </w:r>
      <w:proofErr w:type="spellStart"/>
      <w:r>
        <w:rPr>
          <w:spacing w:val="-2"/>
          <w:sz w:val="28"/>
          <w:szCs w:val="28"/>
        </w:rPr>
        <w:t>Бурлукскому</w:t>
      </w:r>
      <w:proofErr w:type="spellEnd"/>
      <w:r>
        <w:rPr>
          <w:spacing w:val="-2"/>
          <w:sz w:val="28"/>
          <w:szCs w:val="28"/>
        </w:rPr>
        <w:t xml:space="preserve"> сельскому поселению, </w:t>
      </w:r>
      <w:proofErr w:type="spellStart"/>
      <w:r>
        <w:rPr>
          <w:spacing w:val="-2"/>
          <w:sz w:val="28"/>
          <w:szCs w:val="28"/>
        </w:rPr>
        <w:t>Коростинскому</w:t>
      </w:r>
      <w:proofErr w:type="spellEnd"/>
      <w:r>
        <w:rPr>
          <w:spacing w:val="-2"/>
          <w:sz w:val="28"/>
          <w:szCs w:val="28"/>
        </w:rPr>
        <w:t xml:space="preserve"> сельскому поселению, Купцовскому сельскому поселению, </w:t>
      </w:r>
      <w:proofErr w:type="spellStart"/>
      <w:r>
        <w:rPr>
          <w:spacing w:val="-2"/>
          <w:sz w:val="28"/>
          <w:szCs w:val="28"/>
        </w:rPr>
        <w:t>Лапшинскому</w:t>
      </w:r>
      <w:proofErr w:type="spellEnd"/>
      <w:r>
        <w:rPr>
          <w:spacing w:val="-2"/>
          <w:sz w:val="28"/>
          <w:szCs w:val="28"/>
        </w:rPr>
        <w:t xml:space="preserve"> сельскому поселению, </w:t>
      </w:r>
      <w:proofErr w:type="spellStart"/>
      <w:r>
        <w:rPr>
          <w:spacing w:val="-2"/>
          <w:sz w:val="28"/>
          <w:szCs w:val="28"/>
        </w:rPr>
        <w:t>Мирошниковскому</w:t>
      </w:r>
      <w:proofErr w:type="spellEnd"/>
      <w:r>
        <w:rPr>
          <w:spacing w:val="-2"/>
          <w:sz w:val="28"/>
          <w:szCs w:val="28"/>
        </w:rPr>
        <w:t xml:space="preserve"> сельскому поселению, Моисеевскому сельскому поселению, </w:t>
      </w:r>
      <w:proofErr w:type="spellStart"/>
      <w:r>
        <w:rPr>
          <w:spacing w:val="-2"/>
          <w:sz w:val="28"/>
          <w:szCs w:val="28"/>
        </w:rPr>
        <w:t>Мокроольховскому</w:t>
      </w:r>
      <w:proofErr w:type="spellEnd"/>
      <w:r>
        <w:rPr>
          <w:spacing w:val="-2"/>
          <w:sz w:val="28"/>
          <w:szCs w:val="28"/>
        </w:rPr>
        <w:t xml:space="preserve"> сельскому поселению и </w:t>
      </w:r>
      <w:proofErr w:type="spellStart"/>
      <w:r>
        <w:rPr>
          <w:spacing w:val="-2"/>
          <w:sz w:val="28"/>
          <w:szCs w:val="28"/>
        </w:rPr>
        <w:t>Попковскому</w:t>
      </w:r>
      <w:proofErr w:type="spellEnd"/>
      <w:r>
        <w:rPr>
          <w:spacing w:val="-2"/>
          <w:sz w:val="28"/>
          <w:szCs w:val="28"/>
        </w:rPr>
        <w:t xml:space="preserve"> сельскому поселению Котовского муниципального района Волгоградской области</w:t>
      </w:r>
      <w:r w:rsidRPr="00E009C3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01 июля 2017 г в размере 9,8 процента.</w:t>
      </w:r>
    </w:p>
    <w:p w:rsidR="00D15E95" w:rsidRDefault="00D15E95" w:rsidP="00D15E95">
      <w:pPr>
        <w:shd w:val="clear" w:color="auto" w:fill="FFFFFF"/>
        <w:spacing w:line="317" w:lineRule="exact"/>
        <w:ind w:left="5" w:right="10" w:firstLine="68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случае принятия положительного решения по настоящему обращению подтверждаем согласование проекта постановления Губернатора Волгоградской области об установлении предельных (максимальных) индексов изменения размера платы граждан за </w:t>
      </w:r>
      <w:r>
        <w:rPr>
          <w:spacing w:val="-1"/>
          <w:sz w:val="28"/>
          <w:szCs w:val="28"/>
        </w:rPr>
        <w:t>коммунальные услуги по Волгоградской области на 2017 год.</w:t>
      </w:r>
    </w:p>
    <w:p w:rsidR="00D15E95" w:rsidRDefault="00D15E95" w:rsidP="00D15E95">
      <w:pPr>
        <w:shd w:val="clear" w:color="auto" w:fill="FFFFFF"/>
        <w:spacing w:line="317" w:lineRule="exact"/>
        <w:ind w:left="5" w:right="10" w:firstLine="686"/>
        <w:jc w:val="both"/>
        <w:rPr>
          <w:spacing w:val="-1"/>
          <w:sz w:val="28"/>
          <w:szCs w:val="28"/>
        </w:rPr>
      </w:pPr>
    </w:p>
    <w:p w:rsidR="00D15E95" w:rsidRDefault="00D15E95" w:rsidP="00D15E95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Котовской </w:t>
      </w:r>
    </w:p>
    <w:p w:rsidR="00954927" w:rsidRDefault="00D15E95" w:rsidP="00D15E95">
      <w:r>
        <w:rPr>
          <w:spacing w:val="-1"/>
          <w:sz w:val="28"/>
          <w:szCs w:val="28"/>
        </w:rPr>
        <w:t xml:space="preserve">районной Думы                                                                  В.Г. Рублев                                                                </w:t>
      </w:r>
    </w:p>
    <w:sectPr w:rsidR="00954927" w:rsidSect="0095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95"/>
    <w:rsid w:val="0011385C"/>
    <w:rsid w:val="001C031A"/>
    <w:rsid w:val="002B1565"/>
    <w:rsid w:val="004B275D"/>
    <w:rsid w:val="005312E8"/>
    <w:rsid w:val="00732727"/>
    <w:rsid w:val="00954927"/>
    <w:rsid w:val="00D1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1050-23DD-475D-8942-CA63B48B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OlenichevDP</dc:creator>
  <cp:keywords/>
  <dc:description/>
  <cp:lastModifiedBy>Оксана Анатольевна Жохова</cp:lastModifiedBy>
  <cp:revision>5</cp:revision>
  <cp:lastPrinted>2016-12-19T08:54:00Z</cp:lastPrinted>
  <dcterms:created xsi:type="dcterms:W3CDTF">2016-12-16T14:23:00Z</dcterms:created>
  <dcterms:modified xsi:type="dcterms:W3CDTF">2016-12-19T08:55:00Z</dcterms:modified>
</cp:coreProperties>
</file>