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8F" w:rsidRDefault="008B3C8F" w:rsidP="008B3C8F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352550" cy="1371600"/>
            <wp:effectExtent l="0" t="0" r="0" b="0"/>
            <wp:docPr id="1" name="Рисунок 1" descr="Герб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ф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</w:p>
    <w:p w:rsidR="008B3C8F" w:rsidRDefault="008B3C8F" w:rsidP="008B3C8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КОТОВСКАЯ  РАЙОННАЯ  ДУМА</w:t>
      </w:r>
    </w:p>
    <w:p w:rsidR="008B3C8F" w:rsidRDefault="008B3C8F" w:rsidP="008B3C8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ВОЛГОГРАДСКОЙ ОБЛАСТИ</w:t>
      </w:r>
    </w:p>
    <w:p w:rsidR="008B3C8F" w:rsidRDefault="008B3C8F" w:rsidP="008B3C8F">
      <w:pPr>
        <w:jc w:val="center"/>
        <w:rPr>
          <w:sz w:val="28"/>
          <w:szCs w:val="28"/>
        </w:rPr>
      </w:pPr>
    </w:p>
    <w:p w:rsidR="008B3C8F" w:rsidRDefault="008B3C8F" w:rsidP="008B3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3C8F" w:rsidRDefault="008B3C8F" w:rsidP="008B3C8F">
      <w:pPr>
        <w:jc w:val="center"/>
        <w:rPr>
          <w:b/>
          <w:sz w:val="36"/>
          <w:szCs w:val="36"/>
        </w:rPr>
      </w:pPr>
    </w:p>
    <w:p w:rsidR="008B3C8F" w:rsidRDefault="00023BAB" w:rsidP="008B3C8F">
      <w:r>
        <w:rPr>
          <w:sz w:val="28"/>
          <w:szCs w:val="28"/>
        </w:rPr>
        <w:t xml:space="preserve">от 1 декабря </w:t>
      </w:r>
      <w:r w:rsidR="008B3C8F">
        <w:rPr>
          <w:sz w:val="28"/>
          <w:szCs w:val="28"/>
        </w:rPr>
        <w:t xml:space="preserve">2022 </w:t>
      </w:r>
      <w:r w:rsidR="00AA78A4">
        <w:rPr>
          <w:sz w:val="28"/>
          <w:szCs w:val="28"/>
        </w:rPr>
        <w:t xml:space="preserve"> </w:t>
      </w:r>
      <w:r w:rsidR="008B3C8F">
        <w:rPr>
          <w:sz w:val="28"/>
          <w:szCs w:val="28"/>
        </w:rPr>
        <w:t xml:space="preserve">года                         </w:t>
      </w:r>
      <w:r w:rsidR="00AA78A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57/12-6-РД</w:t>
      </w:r>
      <w:r w:rsidR="008B3C8F">
        <w:rPr>
          <w:sz w:val="28"/>
          <w:szCs w:val="28"/>
        </w:rPr>
        <w:t xml:space="preserve">  </w:t>
      </w:r>
    </w:p>
    <w:p w:rsidR="008B3C8F" w:rsidRDefault="008B3C8F" w:rsidP="008B3C8F">
      <w:pPr>
        <w:jc w:val="center"/>
        <w:rPr>
          <w:sz w:val="28"/>
          <w:szCs w:val="28"/>
        </w:rPr>
      </w:pPr>
    </w:p>
    <w:p w:rsidR="008B3C8F" w:rsidRDefault="008B3C8F" w:rsidP="008B3C8F">
      <w:pPr>
        <w:jc w:val="center"/>
        <w:rPr>
          <w:sz w:val="28"/>
          <w:szCs w:val="28"/>
        </w:rPr>
      </w:pPr>
    </w:p>
    <w:p w:rsidR="00AA78A4" w:rsidRDefault="00AA78A4" w:rsidP="00AA78A4">
      <w:pPr>
        <w:shd w:val="clear" w:color="auto" w:fill="FFFFFF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решение Котовской районной Думы Волгоградской области от 24.10.2007 года N 115/22-РД "</w:t>
      </w:r>
      <w:r>
        <w:rPr>
          <w:color w:val="000000"/>
          <w:sz w:val="28"/>
          <w:szCs w:val="28"/>
          <w:lang w:eastAsia="en-US"/>
        </w:rPr>
        <w:t xml:space="preserve">Об утверждении положения о муниципальной казне Котовского муниципального района </w:t>
      </w:r>
    </w:p>
    <w:p w:rsidR="00AA78A4" w:rsidRPr="00AA78A4" w:rsidRDefault="00AA78A4" w:rsidP="00AA78A4">
      <w:pPr>
        <w:shd w:val="clear" w:color="auto" w:fill="FFFFFF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Волгоградской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"</w:t>
      </w:r>
    </w:p>
    <w:p w:rsidR="00AA78A4" w:rsidRDefault="00AA78A4" w:rsidP="00AA78A4">
      <w:pPr>
        <w:jc w:val="center"/>
        <w:rPr>
          <w:sz w:val="28"/>
          <w:szCs w:val="28"/>
          <w:lang w:eastAsia="ar-SA"/>
        </w:rPr>
      </w:pPr>
    </w:p>
    <w:p w:rsidR="00023BAB" w:rsidRDefault="00023BAB" w:rsidP="00AA78A4">
      <w:pPr>
        <w:jc w:val="center"/>
        <w:rPr>
          <w:sz w:val="28"/>
          <w:szCs w:val="28"/>
          <w:lang w:eastAsia="ar-SA"/>
        </w:rPr>
      </w:pPr>
    </w:p>
    <w:p w:rsidR="00023BAB" w:rsidRDefault="00023BAB" w:rsidP="00AA78A4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Принято Котовской районной Думой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1 декабря 2022 года</w:t>
      </w:r>
    </w:p>
    <w:p w:rsidR="00023BAB" w:rsidRDefault="00023BAB" w:rsidP="00AA78A4">
      <w:pPr>
        <w:jc w:val="center"/>
        <w:rPr>
          <w:sz w:val="28"/>
          <w:szCs w:val="28"/>
          <w:lang w:eastAsia="ar-SA"/>
        </w:rPr>
      </w:pPr>
    </w:p>
    <w:p w:rsidR="00023BAB" w:rsidRDefault="00023BAB" w:rsidP="00AA78A4">
      <w:pPr>
        <w:jc w:val="center"/>
        <w:rPr>
          <w:sz w:val="28"/>
          <w:szCs w:val="28"/>
          <w:lang w:eastAsia="ar-SA"/>
        </w:rPr>
      </w:pPr>
    </w:p>
    <w:p w:rsidR="00AA78A4" w:rsidRDefault="00AA78A4" w:rsidP="00AA78A4">
      <w:pPr>
        <w:shd w:val="clear" w:color="auto" w:fill="FFFFFF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В связи с изменением структуры администрации Котовского муниципального района, Котовская районная Дума </w:t>
      </w:r>
      <w:r w:rsidRPr="00AA78A4">
        <w:rPr>
          <w:b/>
          <w:bCs/>
          <w:color w:val="000000"/>
          <w:sz w:val="28"/>
          <w:szCs w:val="28"/>
          <w:lang w:eastAsia="en-US"/>
        </w:rPr>
        <w:t>решила</w:t>
      </w:r>
      <w:r>
        <w:rPr>
          <w:bCs/>
          <w:color w:val="000000"/>
          <w:sz w:val="28"/>
          <w:szCs w:val="28"/>
          <w:lang w:eastAsia="en-US"/>
        </w:rPr>
        <w:t>:</w:t>
      </w:r>
    </w:p>
    <w:p w:rsidR="00AA78A4" w:rsidRDefault="00AA78A4" w:rsidP="00023BAB">
      <w:pPr>
        <w:shd w:val="clear" w:color="auto" w:fill="FFFFFF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ab/>
      </w:r>
      <w:r w:rsidRPr="00AA78A4">
        <w:rPr>
          <w:rFonts w:eastAsiaTheme="minorHAnsi"/>
          <w:bCs/>
          <w:color w:val="000000"/>
          <w:sz w:val="28"/>
          <w:szCs w:val="28"/>
          <w:lang w:eastAsia="en-US"/>
        </w:rPr>
        <w:t>1.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Внести в </w:t>
      </w:r>
      <w:hyperlink r:id="rId7" w:history="1">
        <w:r w:rsidRPr="00AA78A4">
          <w:rPr>
            <w:rStyle w:val="aa"/>
            <w:color w:val="auto"/>
            <w:sz w:val="28"/>
            <w:szCs w:val="28"/>
          </w:rPr>
          <w:t>решение</w:t>
        </w:r>
      </w:hyperlink>
      <w:r w:rsidRPr="00AA7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Котовской районной Думы от </w:t>
      </w:r>
      <w:r>
        <w:rPr>
          <w:rFonts w:eastAsiaTheme="minorHAnsi"/>
          <w:sz w:val="28"/>
          <w:szCs w:val="28"/>
          <w:lang w:eastAsia="en-US"/>
        </w:rPr>
        <w:t xml:space="preserve"> 24.10.2007 года N 115/22-РД "</w:t>
      </w:r>
      <w:r>
        <w:rPr>
          <w:color w:val="000000"/>
          <w:sz w:val="28"/>
          <w:szCs w:val="28"/>
          <w:lang w:eastAsia="en-US"/>
        </w:rPr>
        <w:t>Об утверждении положения о муниципальной казне Котовского муниципального района Волгоградской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"</w:t>
      </w:r>
      <w:r>
        <w:rPr>
          <w:sz w:val="28"/>
          <w:szCs w:val="28"/>
        </w:rPr>
        <w:t xml:space="preserve"> следующие изменения:</w:t>
      </w:r>
    </w:p>
    <w:p w:rsidR="00AA78A4" w:rsidRPr="00AA78A4" w:rsidRDefault="00AA78A4" w:rsidP="00023BA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AA78A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1.1.  Пункт 5.3. </w:t>
      </w:r>
      <w:r w:rsidRPr="00AA78A4">
        <w:rPr>
          <w:rFonts w:ascii="Times New Roman" w:hAnsi="Times New Roman" w:cs="Times New Roman"/>
          <w:sz w:val="28"/>
          <w:szCs w:val="28"/>
        </w:rPr>
        <w:t>Положения, утвержденного вышеназванным решением, изложить в следующей редакции:</w:t>
      </w:r>
    </w:p>
    <w:p w:rsidR="00AA78A4" w:rsidRDefault="00AA78A4" w:rsidP="00943D06">
      <w:pPr>
        <w:shd w:val="clear" w:color="auto" w:fill="FFFFFF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«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5.3. </w:t>
      </w:r>
      <w:r>
        <w:rPr>
          <w:color w:val="000000"/>
          <w:sz w:val="28"/>
          <w:szCs w:val="28"/>
          <w:lang w:eastAsia="en-US"/>
        </w:rPr>
        <w:t>Аналитический учет имущества муниципальной казны и  земельных участков в составе муниципальной казны ведет отдел по агропромышленному комплексу (АПК) и  имущественным отношениям администрации Котовского муниципального района (далее - Отдел) в Реестре муниципального имущества Котовского муниципального района (далее -Реестр), содержащем сведения о составе, адресе, балансовой и остаточной стоимости, основаниях и сроке постановки на учет, технические характеристики, другие сведения»..</w:t>
      </w:r>
    </w:p>
    <w:p w:rsidR="00AA78A4" w:rsidRDefault="00AA78A4" w:rsidP="00943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8A4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</w:t>
      </w:r>
      <w:r w:rsidR="00943D06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</w:p>
    <w:p w:rsidR="00943D06" w:rsidRDefault="00943D06" w:rsidP="00AA78A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3872" w:rsidRDefault="00023BAB" w:rsidP="00023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Котовской </w:t>
      </w:r>
    </w:p>
    <w:p w:rsidR="00023BAB" w:rsidRDefault="00023BAB" w:rsidP="00023BAB">
      <w:pPr>
        <w:jc w:val="both"/>
      </w:pPr>
      <w:r>
        <w:rPr>
          <w:sz w:val="28"/>
          <w:szCs w:val="28"/>
        </w:rPr>
        <w:t>районной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И.М.Боровая</w:t>
      </w:r>
    </w:p>
    <w:sectPr w:rsidR="00023BAB" w:rsidSect="0071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751" w:rsidRDefault="00336751" w:rsidP="009D034F">
      <w:r>
        <w:separator/>
      </w:r>
    </w:p>
  </w:endnote>
  <w:endnote w:type="continuationSeparator" w:id="1">
    <w:p w:rsidR="00336751" w:rsidRDefault="00336751" w:rsidP="009D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751" w:rsidRDefault="00336751" w:rsidP="009D034F">
      <w:r>
        <w:separator/>
      </w:r>
    </w:p>
  </w:footnote>
  <w:footnote w:type="continuationSeparator" w:id="1">
    <w:p w:rsidR="00336751" w:rsidRDefault="00336751" w:rsidP="009D0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E7D"/>
    <w:rsid w:val="00002E7D"/>
    <w:rsid w:val="00023BAB"/>
    <w:rsid w:val="00035613"/>
    <w:rsid w:val="00062205"/>
    <w:rsid w:val="000B12F2"/>
    <w:rsid w:val="00150174"/>
    <w:rsid w:val="00207087"/>
    <w:rsid w:val="0027596B"/>
    <w:rsid w:val="00297F24"/>
    <w:rsid w:val="00336751"/>
    <w:rsid w:val="00347A77"/>
    <w:rsid w:val="00533872"/>
    <w:rsid w:val="005609CA"/>
    <w:rsid w:val="00565E1D"/>
    <w:rsid w:val="00623F3C"/>
    <w:rsid w:val="00697E2B"/>
    <w:rsid w:val="007112E1"/>
    <w:rsid w:val="008B3C8F"/>
    <w:rsid w:val="00911916"/>
    <w:rsid w:val="00943D06"/>
    <w:rsid w:val="0096356C"/>
    <w:rsid w:val="009D034F"/>
    <w:rsid w:val="00AA78A4"/>
    <w:rsid w:val="00AC27AD"/>
    <w:rsid w:val="00BB352D"/>
    <w:rsid w:val="00C03CB0"/>
    <w:rsid w:val="00C652C5"/>
    <w:rsid w:val="00CC2359"/>
    <w:rsid w:val="00D15CCA"/>
    <w:rsid w:val="00E8611C"/>
    <w:rsid w:val="00EC3C15"/>
    <w:rsid w:val="00F4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D034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D0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D034F"/>
    <w:rPr>
      <w:vertAlign w:val="superscript"/>
    </w:rPr>
  </w:style>
  <w:style w:type="paragraph" w:customStyle="1" w:styleId="ConsPlusNormal">
    <w:name w:val="ConsPlusNormal"/>
    <w:rsid w:val="00062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B3C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3C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3C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C8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AA78A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A78A4"/>
    <w:rPr>
      <w:color w:val="800080" w:themeColor="followedHyperlink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943D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3D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56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400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0&amp;n=158290&amp;date=19.05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Петрович Оленичев</dc:creator>
  <cp:lastModifiedBy>Светлана Николаевна Сейдалина</cp:lastModifiedBy>
  <cp:revision>2</cp:revision>
  <cp:lastPrinted>2022-11-16T05:32:00Z</cp:lastPrinted>
  <dcterms:created xsi:type="dcterms:W3CDTF">2022-11-30T12:01:00Z</dcterms:created>
  <dcterms:modified xsi:type="dcterms:W3CDTF">2022-11-30T12:01:00Z</dcterms:modified>
</cp:coreProperties>
</file>