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BE" w:rsidRPr="00747383" w:rsidRDefault="001716BE" w:rsidP="001716BE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747383">
        <w:rPr>
          <w:b/>
          <w:bCs/>
          <w:sz w:val="28"/>
          <w:szCs w:val="28"/>
        </w:rPr>
        <w:t>КОТОВСКАЯ РАЙОННАЯ ДУМА</w:t>
      </w:r>
    </w:p>
    <w:p w:rsidR="001716BE" w:rsidRPr="00747383" w:rsidRDefault="001716BE" w:rsidP="001716BE">
      <w:pPr>
        <w:pBdr>
          <w:bottom w:val="single" w:sz="12" w:space="1" w:color="auto"/>
        </w:pBd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747383">
        <w:rPr>
          <w:b/>
          <w:bCs/>
          <w:sz w:val="28"/>
          <w:szCs w:val="28"/>
        </w:rPr>
        <w:t>ВОЛГОГРАДСКОЙ ОБЛАСТИ</w:t>
      </w:r>
    </w:p>
    <w:p w:rsidR="007C704C" w:rsidRDefault="007C704C" w:rsidP="001716BE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1716BE" w:rsidRPr="00747383" w:rsidRDefault="001716BE" w:rsidP="001716BE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 w:rsidRPr="00747383">
        <w:rPr>
          <w:b/>
          <w:sz w:val="28"/>
          <w:szCs w:val="28"/>
        </w:rPr>
        <w:t xml:space="preserve">РЕ </w:t>
      </w:r>
      <w:proofErr w:type="gramStart"/>
      <w:r w:rsidRPr="00747383">
        <w:rPr>
          <w:b/>
          <w:sz w:val="28"/>
          <w:szCs w:val="28"/>
        </w:rPr>
        <w:t>Ш</w:t>
      </w:r>
      <w:proofErr w:type="gramEnd"/>
      <w:r w:rsidRPr="00747383">
        <w:rPr>
          <w:b/>
          <w:sz w:val="28"/>
          <w:szCs w:val="28"/>
        </w:rPr>
        <w:t xml:space="preserve"> Е Н И Е</w:t>
      </w:r>
    </w:p>
    <w:p w:rsidR="001716BE" w:rsidRDefault="007C704C" w:rsidP="001716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716B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29 ноября 2018 года                      </w:t>
      </w:r>
      <w:r w:rsidR="00201DDE">
        <w:rPr>
          <w:bCs/>
          <w:sz w:val="28"/>
          <w:szCs w:val="28"/>
        </w:rPr>
        <w:tab/>
      </w:r>
      <w:r w:rsidR="00201DDE">
        <w:rPr>
          <w:bCs/>
          <w:sz w:val="28"/>
          <w:szCs w:val="28"/>
        </w:rPr>
        <w:tab/>
      </w:r>
      <w:r w:rsidR="00201DDE">
        <w:rPr>
          <w:bCs/>
          <w:sz w:val="28"/>
          <w:szCs w:val="28"/>
        </w:rPr>
        <w:tab/>
      </w:r>
      <w:r w:rsidR="00201DDE">
        <w:rPr>
          <w:bCs/>
          <w:sz w:val="28"/>
          <w:szCs w:val="28"/>
        </w:rPr>
        <w:tab/>
      </w:r>
      <w:r w:rsidR="00201DDE">
        <w:rPr>
          <w:bCs/>
          <w:sz w:val="28"/>
          <w:szCs w:val="28"/>
        </w:rPr>
        <w:tab/>
      </w:r>
      <w:r w:rsidR="00201DDE">
        <w:rPr>
          <w:bCs/>
          <w:sz w:val="28"/>
          <w:szCs w:val="28"/>
        </w:rPr>
        <w:tab/>
      </w:r>
      <w:r w:rsidR="001716B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21/3-6-РД</w:t>
      </w:r>
    </w:p>
    <w:p w:rsidR="001716BE" w:rsidRPr="00747383" w:rsidRDefault="001716BE" w:rsidP="001716BE">
      <w:pPr>
        <w:rPr>
          <w:bCs/>
          <w:sz w:val="28"/>
          <w:szCs w:val="28"/>
        </w:rPr>
      </w:pPr>
    </w:p>
    <w:p w:rsidR="00663D72" w:rsidRDefault="001716BE" w:rsidP="000D1CE6">
      <w:pPr>
        <w:widowControl w:val="0"/>
        <w:autoSpaceDE w:val="0"/>
        <w:autoSpaceDN w:val="0"/>
        <w:adjustRightInd w:val="0"/>
        <w:ind w:left="108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63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1DDE">
        <w:rPr>
          <w:bCs/>
          <w:sz w:val="28"/>
          <w:szCs w:val="28"/>
        </w:rPr>
        <w:t>П</w:t>
      </w:r>
      <w:r w:rsidR="001D7C28">
        <w:rPr>
          <w:bCs/>
          <w:sz w:val="28"/>
          <w:szCs w:val="28"/>
        </w:rPr>
        <w:t>оложения</w:t>
      </w:r>
      <w:r w:rsidR="00663D72">
        <w:rPr>
          <w:bCs/>
          <w:sz w:val="28"/>
          <w:szCs w:val="28"/>
        </w:rPr>
        <w:t xml:space="preserve"> о порядке перечисления муниципальными унитарными предприятиями в бюджет Котовского муниципального района Волгоградской области части прибыли, остающейся после уплаты налогов и иных обязательных платежей</w:t>
      </w:r>
    </w:p>
    <w:p w:rsidR="007C704C" w:rsidRDefault="007C704C" w:rsidP="000D1CE6">
      <w:pPr>
        <w:widowControl w:val="0"/>
        <w:autoSpaceDE w:val="0"/>
        <w:autoSpaceDN w:val="0"/>
        <w:adjustRightInd w:val="0"/>
        <w:ind w:left="1080"/>
        <w:jc w:val="center"/>
        <w:rPr>
          <w:bCs/>
          <w:sz w:val="28"/>
          <w:szCs w:val="28"/>
        </w:rPr>
      </w:pPr>
    </w:p>
    <w:p w:rsidR="007C704C" w:rsidRPr="001716BE" w:rsidRDefault="007C704C" w:rsidP="000D1CE6">
      <w:pPr>
        <w:widowControl w:val="0"/>
        <w:autoSpaceDE w:val="0"/>
        <w:autoSpaceDN w:val="0"/>
        <w:adjustRightInd w:val="0"/>
        <w:ind w:left="1080"/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Принято Котовской районной Думой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29 ноября 2018 года</w:t>
      </w:r>
    </w:p>
    <w:p w:rsidR="001716BE" w:rsidRDefault="001716BE" w:rsidP="001716BE">
      <w:pPr>
        <w:jc w:val="center"/>
        <w:rPr>
          <w:sz w:val="28"/>
          <w:szCs w:val="28"/>
        </w:rPr>
      </w:pPr>
    </w:p>
    <w:p w:rsidR="001716BE" w:rsidRPr="00747383" w:rsidRDefault="001716BE" w:rsidP="001716BE">
      <w:pPr>
        <w:jc w:val="center"/>
        <w:rPr>
          <w:sz w:val="28"/>
          <w:szCs w:val="28"/>
        </w:rPr>
      </w:pPr>
    </w:p>
    <w:p w:rsidR="001716BE" w:rsidRPr="00663D72" w:rsidRDefault="00663D72" w:rsidP="0017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1 статьи 42 Бюджетного кодекса Российской Федерации, со статьей 295 Гражданского кодекса Российской Федерации, с пунктом 2 статьи 17 Федерального закона от 14 ноября 2002 года № 161-ФЗ «О государственных и муницип</w:t>
      </w:r>
      <w:r w:rsidR="001D7C28">
        <w:rPr>
          <w:sz w:val="28"/>
          <w:szCs w:val="28"/>
        </w:rPr>
        <w:t xml:space="preserve">альных унитарных предприятиях», </w:t>
      </w:r>
      <w:r w:rsidR="001716BE" w:rsidRPr="00747383">
        <w:rPr>
          <w:sz w:val="28"/>
          <w:szCs w:val="28"/>
        </w:rPr>
        <w:t>Котовская районная Дума</w:t>
      </w:r>
      <w:r w:rsidR="001716BE" w:rsidRPr="00747383">
        <w:rPr>
          <w:b/>
          <w:sz w:val="28"/>
          <w:szCs w:val="28"/>
        </w:rPr>
        <w:t xml:space="preserve"> решила:</w:t>
      </w:r>
    </w:p>
    <w:p w:rsidR="001716BE" w:rsidRPr="00201DDE" w:rsidRDefault="00663D72" w:rsidP="00201DDE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прилагаемое</w:t>
      </w:r>
      <w:r w:rsidR="00201DDE">
        <w:rPr>
          <w:sz w:val="28"/>
          <w:szCs w:val="28"/>
        </w:rPr>
        <w:t xml:space="preserve"> </w:t>
      </w:r>
      <w:r w:rsidR="001716BE" w:rsidRPr="00201DDE">
        <w:rPr>
          <w:bCs/>
          <w:sz w:val="28"/>
          <w:szCs w:val="28"/>
        </w:rPr>
        <w:t xml:space="preserve">Положение о порядке </w:t>
      </w:r>
      <w:r w:rsidRPr="00201DDE">
        <w:rPr>
          <w:bCs/>
          <w:sz w:val="28"/>
          <w:szCs w:val="28"/>
        </w:rPr>
        <w:t>перечисления муниципальными уни</w:t>
      </w:r>
      <w:r w:rsidR="001716BE" w:rsidRPr="00201DDE">
        <w:rPr>
          <w:bCs/>
          <w:sz w:val="28"/>
          <w:szCs w:val="28"/>
        </w:rPr>
        <w:t>тарными предприятиями в бюджет Котовского муниципального района Волгоградской области части прибыли, остающейся после уплаты налогов и иных обязательных платежей.</w:t>
      </w:r>
    </w:p>
    <w:p w:rsidR="001716BE" w:rsidRPr="00A87E73" w:rsidRDefault="001716BE" w:rsidP="0017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74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решение Котовской районной думы от </w:t>
      </w:r>
      <w:r w:rsidR="00663D72">
        <w:rPr>
          <w:sz w:val="28"/>
          <w:szCs w:val="28"/>
        </w:rPr>
        <w:t>29.12.2010 г. №60-РД «Об утверждении положения о порядке перечисления муниципальными унитарными предприятиями в бюджет части прибыли, остающейся после уплаты налогов и иных обязательных платежей»</w:t>
      </w:r>
      <w:r w:rsidR="00A87E73" w:rsidRPr="00A87E73">
        <w:rPr>
          <w:sz w:val="28"/>
          <w:szCs w:val="28"/>
        </w:rPr>
        <w:t>.</w:t>
      </w:r>
    </w:p>
    <w:p w:rsidR="00663D72" w:rsidRDefault="00117BC2" w:rsidP="0017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proofErr w:type="gramStart"/>
      <w:r w:rsidR="00137240">
        <w:rPr>
          <w:sz w:val="28"/>
          <w:szCs w:val="28"/>
        </w:rPr>
        <w:t>Контроль за</w:t>
      </w:r>
      <w:proofErr w:type="gramEnd"/>
      <w:r w:rsidR="00137240">
        <w:rPr>
          <w:sz w:val="28"/>
          <w:szCs w:val="28"/>
        </w:rPr>
        <w:t xml:space="preserve"> правильностью исчисления и своевременностью уплаты части прибыли муниципальных предприятий, подлежащей перечислению в бюджет Котовского муниципального района, возложить на отдел по предпринимательству и управлению имуществом.</w:t>
      </w:r>
    </w:p>
    <w:p w:rsidR="001716BE" w:rsidRDefault="001716BE" w:rsidP="001716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F00D5">
        <w:rPr>
          <w:sz w:val="28"/>
          <w:szCs w:val="28"/>
        </w:rPr>
        <w:t xml:space="preserve">           </w:t>
      </w:r>
      <w:r w:rsidR="00117BC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47383">
        <w:rPr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747383">
        <w:rPr>
          <w:sz w:val="28"/>
          <w:szCs w:val="28"/>
        </w:rPr>
        <w:t>.</w:t>
      </w:r>
    </w:p>
    <w:p w:rsidR="001716BE" w:rsidRPr="00747383" w:rsidRDefault="001716BE" w:rsidP="001716B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716BE" w:rsidRPr="00747383" w:rsidRDefault="001716BE" w:rsidP="001716BE">
      <w:pPr>
        <w:widowControl w:val="0"/>
        <w:tabs>
          <w:tab w:val="left" w:pos="7560"/>
        </w:tabs>
      </w:pPr>
    </w:p>
    <w:p w:rsidR="001716BE" w:rsidRDefault="001716BE" w:rsidP="001716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04C" w:rsidRPr="007C704C" w:rsidRDefault="007C704C" w:rsidP="007B63A0">
      <w:pPr>
        <w:tabs>
          <w:tab w:val="left" w:pos="4820"/>
        </w:tabs>
        <w:ind w:right="44"/>
        <w:rPr>
          <w:sz w:val="28"/>
          <w:szCs w:val="28"/>
        </w:rPr>
      </w:pPr>
      <w:r w:rsidRPr="007C704C">
        <w:rPr>
          <w:sz w:val="28"/>
          <w:szCs w:val="28"/>
        </w:rPr>
        <w:t xml:space="preserve">Председатель Котовской </w:t>
      </w:r>
    </w:p>
    <w:p w:rsidR="001716BE" w:rsidRPr="007C704C" w:rsidRDefault="007C704C" w:rsidP="007B63A0">
      <w:pPr>
        <w:tabs>
          <w:tab w:val="left" w:pos="4820"/>
        </w:tabs>
        <w:ind w:right="44"/>
        <w:rPr>
          <w:sz w:val="28"/>
          <w:szCs w:val="28"/>
        </w:rPr>
      </w:pPr>
      <w:r w:rsidRPr="007C704C">
        <w:rPr>
          <w:sz w:val="28"/>
          <w:szCs w:val="28"/>
        </w:rPr>
        <w:t>районной Думы</w:t>
      </w:r>
      <w:r w:rsidRPr="007C704C">
        <w:rPr>
          <w:sz w:val="28"/>
          <w:szCs w:val="28"/>
        </w:rPr>
        <w:tab/>
      </w:r>
      <w:r w:rsidRPr="007C704C">
        <w:rPr>
          <w:sz w:val="28"/>
          <w:szCs w:val="28"/>
        </w:rPr>
        <w:tab/>
      </w:r>
      <w:r w:rsidRPr="007C704C">
        <w:rPr>
          <w:sz w:val="28"/>
          <w:szCs w:val="28"/>
        </w:rPr>
        <w:tab/>
      </w:r>
      <w:r w:rsidRPr="007C704C">
        <w:rPr>
          <w:sz w:val="28"/>
          <w:szCs w:val="28"/>
        </w:rPr>
        <w:tab/>
        <w:t>И.М.</w:t>
      </w:r>
      <w:proofErr w:type="gramStart"/>
      <w:r w:rsidRPr="007C704C">
        <w:rPr>
          <w:sz w:val="28"/>
          <w:szCs w:val="28"/>
        </w:rPr>
        <w:t>Боровая</w:t>
      </w:r>
      <w:proofErr w:type="gramEnd"/>
    </w:p>
    <w:p w:rsidR="00D472BF" w:rsidRPr="007C704C" w:rsidRDefault="007B63A0" w:rsidP="001716BE">
      <w:pPr>
        <w:tabs>
          <w:tab w:val="left" w:pos="4820"/>
        </w:tabs>
        <w:ind w:right="44"/>
        <w:rPr>
          <w:sz w:val="28"/>
          <w:szCs w:val="28"/>
        </w:rPr>
      </w:pPr>
      <w:r w:rsidRPr="007C704C">
        <w:rPr>
          <w:sz w:val="28"/>
          <w:szCs w:val="28"/>
        </w:rPr>
        <w:tab/>
      </w:r>
      <w:r w:rsidRPr="007C704C">
        <w:rPr>
          <w:sz w:val="28"/>
          <w:szCs w:val="28"/>
        </w:rPr>
        <w:tab/>
      </w:r>
      <w:r w:rsidRPr="007C704C">
        <w:rPr>
          <w:sz w:val="28"/>
          <w:szCs w:val="28"/>
        </w:rPr>
        <w:tab/>
      </w:r>
      <w:r w:rsidRPr="007C704C">
        <w:rPr>
          <w:sz w:val="28"/>
          <w:szCs w:val="28"/>
        </w:rPr>
        <w:tab/>
      </w:r>
    </w:p>
    <w:p w:rsidR="00201DDE" w:rsidRDefault="00201DDE" w:rsidP="001716BE">
      <w:pPr>
        <w:tabs>
          <w:tab w:val="left" w:pos="4820"/>
        </w:tabs>
        <w:ind w:right="44"/>
        <w:rPr>
          <w:sz w:val="24"/>
          <w:szCs w:val="24"/>
        </w:rPr>
      </w:pPr>
    </w:p>
    <w:p w:rsidR="00201DDE" w:rsidRDefault="00201DDE" w:rsidP="001716BE">
      <w:pPr>
        <w:tabs>
          <w:tab w:val="left" w:pos="4820"/>
        </w:tabs>
        <w:ind w:right="44"/>
        <w:rPr>
          <w:sz w:val="24"/>
          <w:szCs w:val="24"/>
        </w:rPr>
      </w:pPr>
    </w:p>
    <w:p w:rsidR="001716BE" w:rsidRDefault="001716BE" w:rsidP="001716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C704C" w:rsidRDefault="007C704C" w:rsidP="001716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C704C" w:rsidRDefault="007C704C" w:rsidP="001716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C704C" w:rsidRDefault="007C704C" w:rsidP="001716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C704C" w:rsidRDefault="007C704C" w:rsidP="001716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16BE" w:rsidRDefault="001716BE" w:rsidP="001716B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Утвержден</w:t>
      </w:r>
      <w:r w:rsidR="00201DDE">
        <w:rPr>
          <w:rFonts w:ascii="Times New Roman" w:hAnsi="Times New Roman" w:cs="Times New Roman"/>
          <w:szCs w:val="22"/>
        </w:rPr>
        <w:t>о</w:t>
      </w:r>
    </w:p>
    <w:p w:rsidR="001716BE" w:rsidRPr="00E2696A" w:rsidRDefault="001716BE" w:rsidP="001716B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решением </w:t>
      </w:r>
      <w:r w:rsidRPr="00E2696A">
        <w:rPr>
          <w:rFonts w:ascii="Times New Roman" w:hAnsi="Times New Roman" w:cs="Times New Roman"/>
          <w:szCs w:val="22"/>
        </w:rPr>
        <w:t>Котовской</w:t>
      </w:r>
    </w:p>
    <w:p w:rsidR="001716BE" w:rsidRPr="00E2696A" w:rsidRDefault="001716BE" w:rsidP="001716B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96A">
        <w:rPr>
          <w:rFonts w:ascii="Times New Roman" w:hAnsi="Times New Roman" w:cs="Times New Roman"/>
          <w:szCs w:val="22"/>
        </w:rPr>
        <w:t>районной Думы</w:t>
      </w:r>
    </w:p>
    <w:p w:rsidR="001716BE" w:rsidRPr="0060317E" w:rsidRDefault="001716BE" w:rsidP="0017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от </w:t>
      </w:r>
      <w:r w:rsidR="007C704C">
        <w:rPr>
          <w:rFonts w:ascii="Times New Roman" w:hAnsi="Times New Roman" w:cs="Times New Roman"/>
          <w:szCs w:val="22"/>
        </w:rPr>
        <w:t>29.11.2018</w:t>
      </w:r>
      <w:r>
        <w:rPr>
          <w:rFonts w:ascii="Times New Roman" w:hAnsi="Times New Roman" w:cs="Times New Roman"/>
          <w:szCs w:val="22"/>
        </w:rPr>
        <w:t xml:space="preserve">       №</w:t>
      </w:r>
      <w:r w:rsidR="007C704C">
        <w:rPr>
          <w:rFonts w:ascii="Times New Roman" w:hAnsi="Times New Roman" w:cs="Times New Roman"/>
          <w:szCs w:val="22"/>
        </w:rPr>
        <w:t>21/3-6-РД</w:t>
      </w:r>
    </w:p>
    <w:p w:rsidR="00D472BF" w:rsidRDefault="00D472BF" w:rsidP="007B63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72BF" w:rsidRPr="00137240" w:rsidRDefault="00D472BF" w:rsidP="001716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63A0" w:rsidRPr="00E661AA" w:rsidRDefault="007B63A0" w:rsidP="007B63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61AA">
        <w:rPr>
          <w:b/>
          <w:bCs/>
          <w:sz w:val="24"/>
          <w:szCs w:val="24"/>
        </w:rPr>
        <w:t>ПОЛОЖЕНИЕ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61AA">
        <w:rPr>
          <w:b/>
          <w:bCs/>
          <w:sz w:val="24"/>
          <w:szCs w:val="24"/>
        </w:rPr>
        <w:t xml:space="preserve">О ПОРЯДКЕ ПЕРЕЧИСЛЕНИЯ </w:t>
      </w:r>
      <w:proofErr w:type="gramStart"/>
      <w:r w:rsidRPr="00E661AA">
        <w:rPr>
          <w:b/>
          <w:bCs/>
          <w:sz w:val="24"/>
          <w:szCs w:val="24"/>
        </w:rPr>
        <w:t>МУНИЦИПАЛЬНЫМИ</w:t>
      </w:r>
      <w:proofErr w:type="gramEnd"/>
      <w:r w:rsidRPr="00E661AA">
        <w:rPr>
          <w:b/>
          <w:bCs/>
          <w:sz w:val="24"/>
          <w:szCs w:val="24"/>
        </w:rPr>
        <w:t xml:space="preserve"> УНИТАРНЫМИ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61AA">
        <w:rPr>
          <w:b/>
          <w:bCs/>
          <w:sz w:val="24"/>
          <w:szCs w:val="24"/>
        </w:rPr>
        <w:t xml:space="preserve">ПРЕДПРИЯТИЯМИ В </w:t>
      </w:r>
      <w:r w:rsidR="00EB5764">
        <w:rPr>
          <w:b/>
          <w:bCs/>
          <w:sz w:val="24"/>
          <w:szCs w:val="24"/>
        </w:rPr>
        <w:t>БЮДЖЕТ</w:t>
      </w:r>
      <w:r w:rsidR="0043407E">
        <w:rPr>
          <w:b/>
          <w:bCs/>
          <w:sz w:val="24"/>
          <w:szCs w:val="24"/>
        </w:rPr>
        <w:t xml:space="preserve"> КОТОВСКОГО МУНИЦИПАЛЬНОГО РАЙОНА ВОЛГОГРАДСКОЙ ОБЛАСТИ</w:t>
      </w:r>
      <w:r w:rsidRPr="00E661AA">
        <w:rPr>
          <w:b/>
          <w:bCs/>
          <w:sz w:val="24"/>
          <w:szCs w:val="24"/>
        </w:rPr>
        <w:t xml:space="preserve">  ЧАСТИ ПРИБЫЛИ, ОСТАЮЩЕЙСЯ ПОСЛЕ УПЛАТЫ НАЛОГОВ И ИНЫХ</w:t>
      </w:r>
      <w:r>
        <w:rPr>
          <w:b/>
          <w:bCs/>
          <w:sz w:val="24"/>
          <w:szCs w:val="24"/>
        </w:rPr>
        <w:t xml:space="preserve"> </w:t>
      </w:r>
      <w:r w:rsidRPr="00E661AA">
        <w:rPr>
          <w:b/>
          <w:bCs/>
          <w:sz w:val="24"/>
          <w:szCs w:val="24"/>
        </w:rPr>
        <w:t>ОБЯЗАТЕЛЬНЫХ ПЛАТЕЖЕЙ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1. Настоящее Положение о порядке перечисления муниципальными ун</w:t>
      </w:r>
      <w:r w:rsidR="000C0C6C">
        <w:rPr>
          <w:sz w:val="24"/>
          <w:szCs w:val="24"/>
        </w:rPr>
        <w:t xml:space="preserve">итарными предприятиями в бюджет Котовского муниципального района Волгоградской области </w:t>
      </w:r>
      <w:r w:rsidRPr="00E661AA">
        <w:rPr>
          <w:sz w:val="24"/>
          <w:szCs w:val="24"/>
        </w:rPr>
        <w:t>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 xml:space="preserve">2. </w:t>
      </w:r>
      <w:r>
        <w:rPr>
          <w:sz w:val="24"/>
          <w:szCs w:val="24"/>
        </w:rPr>
        <w:t>Муниципальные унитарные предприятия, собственником имущества которых является муниципальное образование</w:t>
      </w:r>
      <w:r w:rsidR="000C0C6C">
        <w:rPr>
          <w:sz w:val="24"/>
          <w:szCs w:val="24"/>
        </w:rPr>
        <w:t xml:space="preserve"> Котовский муниципальный район</w:t>
      </w:r>
      <w:r>
        <w:rPr>
          <w:sz w:val="24"/>
          <w:szCs w:val="24"/>
        </w:rPr>
        <w:t xml:space="preserve">, ежегодно перечисляют в бюджет </w:t>
      </w:r>
      <w:r w:rsidR="000C0C6C">
        <w:rPr>
          <w:sz w:val="24"/>
          <w:szCs w:val="24"/>
        </w:rPr>
        <w:t xml:space="preserve">Котовского муниципального района Волгоградской области </w:t>
      </w:r>
      <w:r>
        <w:rPr>
          <w:sz w:val="24"/>
          <w:szCs w:val="24"/>
        </w:rPr>
        <w:t xml:space="preserve">часть полученной прибыли, остающейся </w:t>
      </w:r>
      <w:r w:rsidRPr="00E661AA">
        <w:rPr>
          <w:sz w:val="24"/>
          <w:szCs w:val="24"/>
        </w:rPr>
        <w:t>после уплаты налогов и иных обязательных платежей</w:t>
      </w:r>
      <w:r>
        <w:rPr>
          <w:sz w:val="24"/>
          <w:szCs w:val="24"/>
        </w:rPr>
        <w:t>,</w:t>
      </w:r>
      <w:r w:rsidR="00A87E7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 и на условиях, определенных настоящим Положением.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Размер части прибыли муниципального унитарного предприятия, подлежащей перечислению в </w:t>
      </w:r>
      <w:r w:rsidR="00EB5764">
        <w:rPr>
          <w:sz w:val="24"/>
          <w:szCs w:val="24"/>
        </w:rPr>
        <w:t>районный бюджет</w:t>
      </w:r>
      <w:r>
        <w:rPr>
          <w:sz w:val="24"/>
          <w:szCs w:val="24"/>
        </w:rPr>
        <w:t>,</w:t>
      </w:r>
      <w:r w:rsidRPr="00E661AA">
        <w:rPr>
          <w:sz w:val="24"/>
          <w:szCs w:val="24"/>
        </w:rPr>
        <w:t xml:space="preserve"> рассчитывается по следующей формуле: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7E73" w:rsidRDefault="007B63A0" w:rsidP="00A87E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661AA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>=</w:t>
      </w:r>
      <w:r>
        <w:rPr>
          <w:sz w:val="24"/>
          <w:szCs w:val="24"/>
        </w:rPr>
        <w:t xml:space="preserve"> (</w:t>
      </w:r>
      <w:proofErr w:type="spellStart"/>
      <w:r w:rsidRPr="00E661AA">
        <w:rPr>
          <w:sz w:val="24"/>
          <w:szCs w:val="24"/>
        </w:rPr>
        <w:t>Чпр</w:t>
      </w:r>
      <w:proofErr w:type="spellEnd"/>
      <w:r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>–</w:t>
      </w:r>
      <w:r>
        <w:rPr>
          <w:sz w:val="24"/>
          <w:szCs w:val="24"/>
        </w:rPr>
        <w:t xml:space="preserve"> Р) </w:t>
      </w:r>
      <w:proofErr w:type="spellStart"/>
      <w:r w:rsidRPr="00E661AA"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О</w:t>
      </w:r>
      <w:r w:rsidR="00A87E73"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>, где:</w:t>
      </w:r>
      <w:r w:rsidR="00A87E73">
        <w:rPr>
          <w:sz w:val="24"/>
          <w:szCs w:val="24"/>
        </w:rPr>
        <w:t xml:space="preserve"> </w:t>
      </w:r>
    </w:p>
    <w:p w:rsidR="007B63A0" w:rsidRPr="00E661AA" w:rsidRDefault="00A87E73" w:rsidP="00A87E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661AA">
        <w:rPr>
          <w:sz w:val="24"/>
          <w:szCs w:val="24"/>
        </w:rPr>
        <w:t>П</w:t>
      </w:r>
      <w:proofErr w:type="gramEnd"/>
      <w:r w:rsidRPr="00E661A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размер части прибыли, подлежащей перечислению в </w:t>
      </w:r>
      <w:r w:rsidR="00EB5764">
        <w:rPr>
          <w:sz w:val="24"/>
          <w:szCs w:val="24"/>
        </w:rPr>
        <w:t>районный бюджет</w:t>
      </w:r>
      <w:r w:rsidRPr="00E661AA">
        <w:rPr>
          <w:sz w:val="24"/>
          <w:szCs w:val="24"/>
        </w:rPr>
        <w:t xml:space="preserve"> за отчетный период;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E661AA">
        <w:rPr>
          <w:sz w:val="24"/>
          <w:szCs w:val="24"/>
        </w:rPr>
        <w:t>Чпр</w:t>
      </w:r>
      <w:proofErr w:type="spellEnd"/>
      <w:r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 xml:space="preserve">–  чистая прибыль </w:t>
      </w:r>
      <w:r>
        <w:rPr>
          <w:sz w:val="24"/>
          <w:szCs w:val="24"/>
        </w:rPr>
        <w:t xml:space="preserve">(нераспределенная прибыль), </w:t>
      </w:r>
      <w:r w:rsidRPr="00E661AA">
        <w:rPr>
          <w:sz w:val="24"/>
          <w:szCs w:val="24"/>
        </w:rPr>
        <w:t>остающ</w:t>
      </w:r>
      <w:r>
        <w:rPr>
          <w:sz w:val="24"/>
          <w:szCs w:val="24"/>
        </w:rPr>
        <w:t>ая</w:t>
      </w:r>
      <w:r w:rsidRPr="00E661AA">
        <w:rPr>
          <w:sz w:val="24"/>
          <w:szCs w:val="24"/>
        </w:rPr>
        <w:t>ся в распоряжении муниципальн</w:t>
      </w:r>
      <w:r>
        <w:rPr>
          <w:sz w:val="24"/>
          <w:szCs w:val="24"/>
        </w:rPr>
        <w:t>ого</w:t>
      </w:r>
      <w:r w:rsidRPr="00E661AA">
        <w:rPr>
          <w:sz w:val="24"/>
          <w:szCs w:val="24"/>
        </w:rPr>
        <w:t xml:space="preserve"> унитарн</w:t>
      </w:r>
      <w:r>
        <w:rPr>
          <w:sz w:val="24"/>
          <w:szCs w:val="24"/>
        </w:rPr>
        <w:t>ого</w:t>
      </w:r>
      <w:r w:rsidRPr="00E661AA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E661AA">
        <w:rPr>
          <w:sz w:val="24"/>
          <w:szCs w:val="24"/>
        </w:rPr>
        <w:t xml:space="preserve"> после уплаты налогов и других обязательных платежей</w:t>
      </w:r>
      <w:r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>за отчетный период;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>–</w:t>
      </w:r>
      <w:r>
        <w:rPr>
          <w:sz w:val="24"/>
          <w:szCs w:val="24"/>
        </w:rPr>
        <w:t xml:space="preserve"> сумма расходов, осуществляемых в отчетном периоде за счет чистой прибыли на реализацию мероприятий по развитию предприятия, утвержденных в составе плана (программы) финансово-хозяйственной деятельности муниципального унитарного предприятия;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E661AA">
        <w:rPr>
          <w:sz w:val="24"/>
          <w:szCs w:val="24"/>
        </w:rPr>
        <w:t>– процент отчислений</w:t>
      </w:r>
      <w:r>
        <w:rPr>
          <w:sz w:val="24"/>
          <w:szCs w:val="24"/>
        </w:rPr>
        <w:t xml:space="preserve"> от прибыли.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4. Отчетным периодом признается календарный год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661AA">
        <w:rPr>
          <w:sz w:val="24"/>
          <w:szCs w:val="24"/>
        </w:rPr>
        <w:t>Чистая прибыль (нераспределенная прибыль) определяется на основании данных бухгалтерской отчетности за отчетный год.</w:t>
      </w:r>
    </w:p>
    <w:p w:rsidR="00EB5764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661AA">
        <w:rPr>
          <w:sz w:val="24"/>
          <w:szCs w:val="24"/>
        </w:rPr>
        <w:t>Процент отчислений от прибыли устанавливается решением</w:t>
      </w:r>
      <w:r w:rsidR="000C0C6C">
        <w:rPr>
          <w:sz w:val="24"/>
          <w:szCs w:val="24"/>
        </w:rPr>
        <w:t xml:space="preserve"> Котовско</w:t>
      </w:r>
      <w:r w:rsidR="001D7C28">
        <w:rPr>
          <w:sz w:val="24"/>
          <w:szCs w:val="24"/>
        </w:rPr>
        <w:t>й</w:t>
      </w:r>
      <w:r w:rsidR="000C0C6C">
        <w:rPr>
          <w:sz w:val="24"/>
          <w:szCs w:val="24"/>
        </w:rPr>
        <w:t xml:space="preserve"> </w:t>
      </w:r>
      <w:r w:rsidR="001D7C28">
        <w:rPr>
          <w:sz w:val="24"/>
          <w:szCs w:val="24"/>
        </w:rPr>
        <w:t xml:space="preserve">районной думы </w:t>
      </w:r>
      <w:r w:rsidR="00EB5764">
        <w:rPr>
          <w:sz w:val="24"/>
          <w:szCs w:val="24"/>
        </w:rPr>
        <w:t xml:space="preserve"> </w:t>
      </w:r>
      <w:r w:rsidR="00A419CC">
        <w:rPr>
          <w:sz w:val="24"/>
          <w:szCs w:val="24"/>
        </w:rPr>
        <w:t>о принятии</w:t>
      </w:r>
      <w:r w:rsidR="001D7C28">
        <w:rPr>
          <w:sz w:val="24"/>
          <w:szCs w:val="24"/>
        </w:rPr>
        <w:t xml:space="preserve"> </w:t>
      </w:r>
      <w:r w:rsidR="00EB5764">
        <w:rPr>
          <w:sz w:val="24"/>
          <w:szCs w:val="24"/>
        </w:rPr>
        <w:t xml:space="preserve"> бюджета.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661AA">
        <w:rPr>
          <w:sz w:val="24"/>
          <w:szCs w:val="24"/>
        </w:rPr>
        <w:t xml:space="preserve">. </w:t>
      </w:r>
      <w:r w:rsidR="00A4508C">
        <w:rPr>
          <w:sz w:val="24"/>
          <w:szCs w:val="24"/>
        </w:rPr>
        <w:t>З</w:t>
      </w:r>
      <w:r w:rsidRPr="00E661AA">
        <w:rPr>
          <w:sz w:val="24"/>
          <w:szCs w:val="24"/>
        </w:rPr>
        <w:t>адани</w:t>
      </w:r>
      <w:r w:rsidR="00A4508C">
        <w:rPr>
          <w:sz w:val="24"/>
          <w:szCs w:val="24"/>
        </w:rPr>
        <w:t>е</w:t>
      </w:r>
      <w:r w:rsidRPr="00E661A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ED6830">
        <w:rPr>
          <w:sz w:val="24"/>
          <w:szCs w:val="24"/>
        </w:rPr>
        <w:t>формированию прибыли</w:t>
      </w:r>
      <w:r>
        <w:rPr>
          <w:sz w:val="24"/>
          <w:szCs w:val="24"/>
        </w:rPr>
        <w:t xml:space="preserve"> на очередной финансовый год</w:t>
      </w:r>
      <w:r w:rsidR="00A4508C">
        <w:rPr>
          <w:sz w:val="24"/>
          <w:szCs w:val="24"/>
        </w:rPr>
        <w:t xml:space="preserve"> утверждается Планом финансово-хозяйственной деятельности</w:t>
      </w:r>
      <w:r>
        <w:rPr>
          <w:sz w:val="24"/>
          <w:szCs w:val="24"/>
        </w:rPr>
        <w:t>. Такие задания содержат плановые показатели прибыли, определяемые для каждого муниципального унитарного предприятия отдельно в абсолютном выражении</w:t>
      </w:r>
      <w:r w:rsidRPr="00E661AA">
        <w:rPr>
          <w:sz w:val="24"/>
          <w:szCs w:val="24"/>
        </w:rPr>
        <w:t xml:space="preserve"> с учетом расчетов, представленных муниципальными унитарными предприятиями.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8</w:t>
      </w:r>
      <w:r w:rsidRPr="00E661AA">
        <w:rPr>
          <w:sz w:val="24"/>
          <w:szCs w:val="24"/>
        </w:rPr>
        <w:t>. Сумма</w:t>
      </w:r>
      <w:r>
        <w:rPr>
          <w:sz w:val="24"/>
          <w:szCs w:val="24"/>
        </w:rPr>
        <w:t xml:space="preserve"> части прибыли, подлежащая перечислению в бюджет </w:t>
      </w:r>
      <w:r w:rsidR="002557CF">
        <w:rPr>
          <w:sz w:val="24"/>
          <w:szCs w:val="24"/>
        </w:rPr>
        <w:t xml:space="preserve">Котовского муниципального района </w:t>
      </w:r>
      <w:r w:rsidRPr="00E661AA">
        <w:rPr>
          <w:sz w:val="24"/>
          <w:szCs w:val="24"/>
        </w:rPr>
        <w:t>(далее - платеж), исчисляется муниципальным предприятием самостоятельно ежегодно по итогам финансово-хозяйственной деятельности</w:t>
      </w:r>
      <w:r w:rsidRPr="00E661AA">
        <w:rPr>
          <w:color w:val="FF0000"/>
          <w:sz w:val="24"/>
          <w:szCs w:val="24"/>
        </w:rPr>
        <w:t>.</w:t>
      </w:r>
    </w:p>
    <w:p w:rsidR="007B63A0" w:rsidRPr="00E661AA" w:rsidRDefault="007B63A0" w:rsidP="00A419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661AA">
        <w:rPr>
          <w:sz w:val="24"/>
          <w:szCs w:val="24"/>
        </w:rPr>
        <w:t xml:space="preserve">. Расчет платежа представляется предприятием в </w:t>
      </w:r>
      <w:r w:rsidR="00A419CC">
        <w:rPr>
          <w:sz w:val="24"/>
          <w:szCs w:val="24"/>
        </w:rPr>
        <w:t>о</w:t>
      </w:r>
      <w:r w:rsidR="00EB5764">
        <w:rPr>
          <w:sz w:val="24"/>
          <w:szCs w:val="24"/>
        </w:rPr>
        <w:t>тдел по предпринимательству и управлению имуществом</w:t>
      </w:r>
      <w:r w:rsidRPr="00E661AA">
        <w:rPr>
          <w:sz w:val="24"/>
          <w:szCs w:val="24"/>
        </w:rPr>
        <w:t xml:space="preserve"> администрации </w:t>
      </w:r>
      <w:r w:rsidR="002557CF">
        <w:rPr>
          <w:sz w:val="24"/>
          <w:szCs w:val="24"/>
        </w:rPr>
        <w:t xml:space="preserve">Котовского муниципального района </w:t>
      </w:r>
      <w:r>
        <w:rPr>
          <w:sz w:val="24"/>
          <w:szCs w:val="24"/>
        </w:rPr>
        <w:t>в течение</w:t>
      </w:r>
      <w:r w:rsidRPr="00E661AA">
        <w:rPr>
          <w:sz w:val="24"/>
          <w:szCs w:val="24"/>
        </w:rPr>
        <w:t xml:space="preserve"> 10 дней </w:t>
      </w:r>
      <w:r>
        <w:rPr>
          <w:sz w:val="24"/>
          <w:szCs w:val="24"/>
        </w:rPr>
        <w:lastRenderedPageBreak/>
        <w:t>со дня</w:t>
      </w:r>
      <w:r w:rsidRPr="00E661AA">
        <w:rPr>
          <w:sz w:val="24"/>
          <w:szCs w:val="24"/>
        </w:rPr>
        <w:t xml:space="preserve"> представления годовой бухгалтерской отчетности в налоговый орган.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0</w:t>
      </w:r>
      <w:r w:rsidRPr="00E661AA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Исчисленная в соответствии с настоящим Положением часть прибыли муниципального унитарного предприятия подлежит перечислению в б</w:t>
      </w:r>
      <w:r w:rsidR="00BF3B55">
        <w:rPr>
          <w:sz w:val="24"/>
          <w:szCs w:val="24"/>
        </w:rPr>
        <w:t xml:space="preserve">юджет Котовского муниципального района </w:t>
      </w:r>
      <w:r w:rsidRPr="00E661AA">
        <w:rPr>
          <w:sz w:val="24"/>
          <w:szCs w:val="24"/>
        </w:rPr>
        <w:t xml:space="preserve">не позднее </w:t>
      </w:r>
      <w:r w:rsidRPr="000D1CE6">
        <w:rPr>
          <w:sz w:val="24"/>
          <w:szCs w:val="24"/>
        </w:rPr>
        <w:t>20 апреля года</w:t>
      </w:r>
      <w:r w:rsidRPr="00E661AA">
        <w:rPr>
          <w:sz w:val="24"/>
          <w:szCs w:val="24"/>
        </w:rPr>
        <w:t xml:space="preserve">, следующего </w:t>
      </w:r>
      <w:proofErr w:type="gramStart"/>
      <w:r w:rsidRPr="00E661AA">
        <w:rPr>
          <w:sz w:val="24"/>
          <w:szCs w:val="24"/>
        </w:rPr>
        <w:t>за</w:t>
      </w:r>
      <w:proofErr w:type="gramEnd"/>
      <w:r w:rsidRPr="00E661AA">
        <w:rPr>
          <w:sz w:val="24"/>
          <w:szCs w:val="24"/>
        </w:rPr>
        <w:t xml:space="preserve"> отчетным.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унитарные п</w:t>
      </w:r>
      <w:r w:rsidRPr="00E661AA">
        <w:rPr>
          <w:sz w:val="24"/>
          <w:szCs w:val="24"/>
        </w:rPr>
        <w:t>редприятия в течение 3 рабочих дней с</w:t>
      </w:r>
      <w:r>
        <w:rPr>
          <w:sz w:val="24"/>
          <w:szCs w:val="24"/>
        </w:rPr>
        <w:t>о</w:t>
      </w:r>
      <w:r w:rsidRPr="00E661AA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E661AA">
        <w:rPr>
          <w:sz w:val="24"/>
          <w:szCs w:val="24"/>
        </w:rPr>
        <w:t xml:space="preserve"> уплаты части прибыли в бюджет </w:t>
      </w:r>
      <w:r w:rsidR="00BF3B55">
        <w:rPr>
          <w:sz w:val="24"/>
          <w:szCs w:val="24"/>
        </w:rPr>
        <w:t xml:space="preserve">Котовского муниципального района Волгоградской области </w:t>
      </w:r>
      <w:r w:rsidRPr="00E661AA">
        <w:rPr>
          <w:sz w:val="24"/>
          <w:szCs w:val="24"/>
        </w:rPr>
        <w:t xml:space="preserve">представляют в </w:t>
      </w:r>
      <w:r w:rsidR="001D7C28">
        <w:rPr>
          <w:sz w:val="24"/>
          <w:szCs w:val="24"/>
        </w:rPr>
        <w:t>о</w:t>
      </w:r>
      <w:r w:rsidR="00EB5764">
        <w:rPr>
          <w:sz w:val="24"/>
          <w:szCs w:val="24"/>
        </w:rPr>
        <w:t>тдел по предпринимательству и управлению имуществом</w:t>
      </w:r>
      <w:r w:rsidRPr="00E661AA">
        <w:rPr>
          <w:sz w:val="24"/>
          <w:szCs w:val="24"/>
        </w:rPr>
        <w:t xml:space="preserve"> администрации </w:t>
      </w:r>
      <w:r w:rsidR="00BF3B55">
        <w:rPr>
          <w:sz w:val="24"/>
          <w:szCs w:val="24"/>
        </w:rPr>
        <w:t xml:space="preserve">Котовского муниципального района Волгоградской области </w:t>
      </w:r>
      <w:r w:rsidRPr="00E661AA">
        <w:rPr>
          <w:sz w:val="24"/>
          <w:szCs w:val="24"/>
        </w:rPr>
        <w:t xml:space="preserve">копии </w:t>
      </w:r>
      <w:r>
        <w:rPr>
          <w:sz w:val="24"/>
          <w:szCs w:val="24"/>
        </w:rPr>
        <w:t xml:space="preserve">соответствующих </w:t>
      </w:r>
      <w:r w:rsidRPr="00E661AA">
        <w:rPr>
          <w:sz w:val="24"/>
          <w:szCs w:val="24"/>
        </w:rPr>
        <w:t xml:space="preserve">платежных документов, а также </w:t>
      </w:r>
      <w:hyperlink w:anchor="Par86" w:history="1">
        <w:r w:rsidRPr="00622F84">
          <w:rPr>
            <w:color w:val="000000"/>
            <w:sz w:val="24"/>
            <w:szCs w:val="24"/>
          </w:rPr>
          <w:t>отчет</w:t>
        </w:r>
      </w:hyperlink>
      <w:r w:rsidRPr="00622F84">
        <w:rPr>
          <w:color w:val="000000"/>
          <w:sz w:val="24"/>
          <w:szCs w:val="24"/>
        </w:rPr>
        <w:t xml:space="preserve"> о</w:t>
      </w:r>
      <w:r w:rsidRPr="00E661AA">
        <w:rPr>
          <w:sz w:val="24"/>
          <w:szCs w:val="24"/>
        </w:rPr>
        <w:t xml:space="preserve"> перечислении части прибыли (согласно приложению).</w:t>
      </w:r>
    </w:p>
    <w:p w:rsidR="007B63A0" w:rsidRPr="00E661AA" w:rsidRDefault="007B63A0" w:rsidP="007B63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661AA">
        <w:rPr>
          <w:sz w:val="24"/>
          <w:szCs w:val="24"/>
        </w:rPr>
        <w:t xml:space="preserve">. </w:t>
      </w:r>
      <w:proofErr w:type="gramStart"/>
      <w:r w:rsidRPr="00E661AA">
        <w:rPr>
          <w:sz w:val="24"/>
          <w:szCs w:val="24"/>
        </w:rPr>
        <w:t xml:space="preserve">За нарушение </w:t>
      </w:r>
      <w:r>
        <w:rPr>
          <w:sz w:val="24"/>
          <w:szCs w:val="24"/>
        </w:rPr>
        <w:t xml:space="preserve">установленного </w:t>
      </w:r>
      <w:r w:rsidRPr="00E661AA">
        <w:rPr>
          <w:sz w:val="24"/>
          <w:szCs w:val="24"/>
        </w:rPr>
        <w:t>срок</w:t>
      </w:r>
      <w:r>
        <w:rPr>
          <w:sz w:val="24"/>
          <w:szCs w:val="24"/>
        </w:rPr>
        <w:t>а перечисления</w:t>
      </w:r>
      <w:r w:rsidRPr="00E66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BF3B55">
        <w:rPr>
          <w:sz w:val="24"/>
          <w:szCs w:val="24"/>
        </w:rPr>
        <w:t xml:space="preserve">бюджет Котовского муниципального района </w:t>
      </w:r>
      <w:r w:rsidRPr="00E661AA">
        <w:rPr>
          <w:sz w:val="24"/>
          <w:szCs w:val="24"/>
        </w:rPr>
        <w:t xml:space="preserve">части прибыли, остающейся в распоряжении </w:t>
      </w:r>
      <w:r>
        <w:rPr>
          <w:sz w:val="24"/>
          <w:szCs w:val="24"/>
        </w:rPr>
        <w:t xml:space="preserve">муниципального унитарного </w:t>
      </w:r>
      <w:r w:rsidRPr="00E661AA">
        <w:rPr>
          <w:sz w:val="24"/>
          <w:szCs w:val="24"/>
        </w:rPr>
        <w:t xml:space="preserve">предприятия после уплаты налогов и иных обязательных платежей, </w:t>
      </w:r>
      <w:r>
        <w:rPr>
          <w:sz w:val="24"/>
          <w:szCs w:val="24"/>
        </w:rPr>
        <w:t xml:space="preserve">предприятие уплачивает в бюджет </w:t>
      </w:r>
      <w:r w:rsidR="00BF3B55">
        <w:rPr>
          <w:sz w:val="24"/>
          <w:szCs w:val="24"/>
        </w:rPr>
        <w:t xml:space="preserve">Котовского муниципального района </w:t>
      </w:r>
      <w:r w:rsidRPr="00E661AA">
        <w:rPr>
          <w:sz w:val="24"/>
          <w:szCs w:val="24"/>
        </w:rPr>
        <w:t>пени в размере 1/300 ставки рефинансирования</w:t>
      </w:r>
      <w:r>
        <w:rPr>
          <w:sz w:val="24"/>
          <w:szCs w:val="24"/>
        </w:rPr>
        <w:t xml:space="preserve"> Центрального банка Российской Федерации, действующей на момент оплаты, от не выплаченной в срок суммы за каждый день просрочки, начиная со следующего</w:t>
      </w:r>
      <w:proofErr w:type="gramEnd"/>
      <w:r>
        <w:rPr>
          <w:sz w:val="24"/>
          <w:szCs w:val="24"/>
        </w:rPr>
        <w:t xml:space="preserve"> дня после наступления установленного срока оплаты по день фактической выплаты включительно</w:t>
      </w:r>
      <w:r w:rsidRPr="00E661AA">
        <w:rPr>
          <w:sz w:val="24"/>
          <w:szCs w:val="24"/>
        </w:rPr>
        <w:t>.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661AA">
        <w:rPr>
          <w:sz w:val="24"/>
          <w:szCs w:val="24"/>
        </w:rPr>
        <w:t xml:space="preserve">. Руководители муниципальных унитарных предприятий несут персональную ответственность </w:t>
      </w:r>
      <w:proofErr w:type="gramStart"/>
      <w:r w:rsidRPr="00E661AA">
        <w:rPr>
          <w:sz w:val="24"/>
          <w:szCs w:val="24"/>
        </w:rPr>
        <w:t>за</w:t>
      </w:r>
      <w:proofErr w:type="gramEnd"/>
      <w:r w:rsidRPr="00E661AA">
        <w:rPr>
          <w:sz w:val="24"/>
          <w:szCs w:val="24"/>
        </w:rPr>
        <w:t>: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- выполнение заданий</w:t>
      </w:r>
      <w:r w:rsidRPr="000F330F"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 xml:space="preserve">по перечислению в бюджет </w:t>
      </w:r>
      <w:r w:rsidR="002313B1">
        <w:rPr>
          <w:sz w:val="24"/>
          <w:szCs w:val="24"/>
        </w:rPr>
        <w:t xml:space="preserve">района </w:t>
      </w:r>
      <w:r w:rsidRPr="00E661AA">
        <w:rPr>
          <w:sz w:val="24"/>
          <w:szCs w:val="24"/>
        </w:rPr>
        <w:t>части прибыли, остающейся в распоряжении предприятия после уплаты налогов и иных обязательных платежей;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-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661AA">
        <w:rPr>
          <w:sz w:val="24"/>
          <w:szCs w:val="24"/>
        </w:rPr>
        <w:t xml:space="preserve">. Учет и контроль правильности исчисления уплаты платежей в бюджет </w:t>
      </w:r>
      <w:r w:rsidR="00BF3B55">
        <w:rPr>
          <w:sz w:val="24"/>
          <w:szCs w:val="24"/>
        </w:rPr>
        <w:t xml:space="preserve">Котовского муниципального района Волгоградской области </w:t>
      </w:r>
      <w:r w:rsidRPr="00E661AA">
        <w:rPr>
          <w:sz w:val="24"/>
          <w:szCs w:val="24"/>
        </w:rPr>
        <w:t xml:space="preserve">осуществляет </w:t>
      </w:r>
      <w:r w:rsidR="002313B1">
        <w:rPr>
          <w:sz w:val="24"/>
          <w:szCs w:val="24"/>
        </w:rPr>
        <w:t>о</w:t>
      </w:r>
      <w:r w:rsidR="00EB5764">
        <w:rPr>
          <w:sz w:val="24"/>
          <w:szCs w:val="24"/>
        </w:rPr>
        <w:t>тдел по предпринимательству и управлению имуществом</w:t>
      </w:r>
      <w:r w:rsidRPr="00E661AA">
        <w:rPr>
          <w:sz w:val="24"/>
          <w:szCs w:val="24"/>
        </w:rPr>
        <w:t xml:space="preserve"> администрации</w:t>
      </w:r>
      <w:r w:rsidR="00BF3B55">
        <w:rPr>
          <w:sz w:val="24"/>
          <w:szCs w:val="24"/>
        </w:rPr>
        <w:t xml:space="preserve"> Котовского муниципального района</w:t>
      </w:r>
      <w:r w:rsidRPr="00E661AA">
        <w:rPr>
          <w:sz w:val="24"/>
          <w:szCs w:val="24"/>
        </w:rPr>
        <w:t>.</w:t>
      </w:r>
    </w:p>
    <w:p w:rsidR="002313B1" w:rsidRPr="00E661AA" w:rsidRDefault="002313B1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Своевременность </w:t>
      </w:r>
      <w:r w:rsidRPr="00E661AA">
        <w:rPr>
          <w:sz w:val="24"/>
          <w:szCs w:val="24"/>
        </w:rPr>
        <w:t xml:space="preserve">уплаты платежей в бюджет </w:t>
      </w:r>
      <w:r>
        <w:rPr>
          <w:sz w:val="24"/>
          <w:szCs w:val="24"/>
        </w:rPr>
        <w:t xml:space="preserve">Котовского муниципального района Волгоградской области </w:t>
      </w:r>
      <w:r w:rsidRPr="00E661AA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финансовый</w:t>
      </w:r>
      <w:r w:rsidRPr="00E66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</w:t>
      </w:r>
      <w:r w:rsidRPr="00E661A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Котовского муниципального района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1</w:t>
      </w:r>
      <w:r w:rsidR="002313B1">
        <w:rPr>
          <w:sz w:val="24"/>
          <w:szCs w:val="24"/>
        </w:rPr>
        <w:t>5</w:t>
      </w:r>
      <w:r w:rsidRPr="00E661AA">
        <w:rPr>
          <w:sz w:val="24"/>
          <w:szCs w:val="24"/>
        </w:rPr>
        <w:t xml:space="preserve">. </w:t>
      </w:r>
      <w:r w:rsidR="002313B1">
        <w:rPr>
          <w:sz w:val="24"/>
          <w:szCs w:val="24"/>
        </w:rPr>
        <w:t xml:space="preserve">Отдел экономики </w:t>
      </w:r>
      <w:r w:rsidRPr="00E661AA">
        <w:rPr>
          <w:sz w:val="24"/>
          <w:szCs w:val="24"/>
        </w:rPr>
        <w:t xml:space="preserve">администрации </w:t>
      </w:r>
      <w:r w:rsidR="00BF3B55">
        <w:rPr>
          <w:sz w:val="24"/>
          <w:szCs w:val="24"/>
        </w:rPr>
        <w:t xml:space="preserve">Котовского муниципального района </w:t>
      </w:r>
      <w:r w:rsidRPr="00E661AA">
        <w:rPr>
          <w:sz w:val="24"/>
          <w:szCs w:val="24"/>
        </w:rPr>
        <w:t>осуществляет контроль, анализ и прогнозирование поступлений средств, представляет проекты поступлений средств на оче</w:t>
      </w:r>
      <w:r>
        <w:rPr>
          <w:sz w:val="24"/>
          <w:szCs w:val="24"/>
        </w:rPr>
        <w:t>редной финансовый год в</w:t>
      </w:r>
      <w:r w:rsidRPr="00E661AA">
        <w:rPr>
          <w:sz w:val="24"/>
          <w:szCs w:val="24"/>
        </w:rPr>
        <w:t xml:space="preserve"> </w:t>
      </w:r>
      <w:r w:rsidR="0043407E">
        <w:rPr>
          <w:sz w:val="24"/>
          <w:szCs w:val="24"/>
        </w:rPr>
        <w:t>финансовый отдел а</w:t>
      </w:r>
      <w:r w:rsidR="00EB5764" w:rsidRPr="00EB5764">
        <w:rPr>
          <w:sz w:val="24"/>
          <w:szCs w:val="24"/>
        </w:rPr>
        <w:t>дминистрации Котовского муниципального района.</w:t>
      </w:r>
      <w:r w:rsidR="00EB5764">
        <w:rPr>
          <w:color w:val="FF0000"/>
          <w:sz w:val="24"/>
          <w:szCs w:val="24"/>
        </w:rPr>
        <w:t xml:space="preserve"> 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>1</w:t>
      </w:r>
      <w:r w:rsidR="002313B1">
        <w:rPr>
          <w:sz w:val="24"/>
          <w:szCs w:val="24"/>
        </w:rPr>
        <w:t>6</w:t>
      </w:r>
      <w:r w:rsidRPr="00E661AA">
        <w:rPr>
          <w:sz w:val="24"/>
          <w:szCs w:val="24"/>
        </w:rPr>
        <w:t xml:space="preserve">. </w:t>
      </w:r>
      <w:r w:rsidR="00EB5764">
        <w:rPr>
          <w:sz w:val="24"/>
          <w:szCs w:val="24"/>
        </w:rPr>
        <w:t>Отдел по предпринимательству и управлению имуществом</w:t>
      </w:r>
      <w:r w:rsidRPr="00E661AA">
        <w:rPr>
          <w:sz w:val="24"/>
          <w:szCs w:val="24"/>
        </w:rPr>
        <w:t xml:space="preserve"> администрации </w:t>
      </w:r>
      <w:r w:rsidR="00BF3B55">
        <w:rPr>
          <w:sz w:val="24"/>
          <w:szCs w:val="24"/>
        </w:rPr>
        <w:t xml:space="preserve">Котовского муниципального района </w:t>
      </w:r>
      <w:r w:rsidRPr="00E661AA">
        <w:rPr>
          <w:sz w:val="24"/>
          <w:szCs w:val="24"/>
        </w:rPr>
        <w:t>имеет право назначить аудит бухгалтерской отчетности муниципального унитарного предприятия независимым аудитором.</w:t>
      </w: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3A0" w:rsidRDefault="007B63A0" w:rsidP="007B63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7240" w:rsidRDefault="00137240" w:rsidP="00201DD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E5E63" w:rsidRDefault="004E5E63" w:rsidP="007B63A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4"/>
          <w:szCs w:val="24"/>
        </w:rPr>
      </w:pPr>
    </w:p>
    <w:p w:rsidR="007C704C" w:rsidRDefault="007C704C" w:rsidP="007B63A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4"/>
          <w:szCs w:val="24"/>
        </w:rPr>
      </w:pP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4"/>
          <w:szCs w:val="24"/>
        </w:rPr>
      </w:pPr>
      <w:r w:rsidRPr="00E661AA">
        <w:rPr>
          <w:sz w:val="24"/>
          <w:szCs w:val="24"/>
        </w:rPr>
        <w:lastRenderedPageBreak/>
        <w:t>Приложение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E661AA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«О </w:t>
      </w:r>
      <w:r w:rsidRPr="00E661AA">
        <w:rPr>
          <w:sz w:val="24"/>
          <w:szCs w:val="24"/>
        </w:rPr>
        <w:t>порядке перечисления</w:t>
      </w:r>
      <w:r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 xml:space="preserve">в бюджет </w:t>
      </w:r>
      <w:r w:rsidR="00BF3B55">
        <w:rPr>
          <w:sz w:val="24"/>
          <w:szCs w:val="24"/>
        </w:rPr>
        <w:t xml:space="preserve">Котовского муниципального </w:t>
      </w:r>
      <w:proofErr w:type="gramStart"/>
      <w:r w:rsidR="00BF3B55">
        <w:rPr>
          <w:sz w:val="24"/>
          <w:szCs w:val="24"/>
        </w:rPr>
        <w:t xml:space="preserve">района Волгоградской области </w:t>
      </w:r>
      <w:r w:rsidRPr="00E661AA">
        <w:rPr>
          <w:sz w:val="24"/>
          <w:szCs w:val="24"/>
        </w:rPr>
        <w:t>части прибыли</w:t>
      </w:r>
      <w:r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 xml:space="preserve"> муниципальных унитарных</w:t>
      </w:r>
      <w:r>
        <w:rPr>
          <w:sz w:val="24"/>
          <w:szCs w:val="24"/>
        </w:rPr>
        <w:t xml:space="preserve"> </w:t>
      </w:r>
      <w:r w:rsidRPr="00E661AA">
        <w:rPr>
          <w:sz w:val="24"/>
          <w:szCs w:val="24"/>
        </w:rPr>
        <w:t>предприятий</w:t>
      </w:r>
      <w:proofErr w:type="gramEnd"/>
      <w:r>
        <w:rPr>
          <w:sz w:val="24"/>
          <w:szCs w:val="24"/>
        </w:rPr>
        <w:t>»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3A0" w:rsidRPr="00E661AA" w:rsidRDefault="007B63A0" w:rsidP="007B6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E661AA">
        <w:rPr>
          <w:rFonts w:ascii="Times New Roman" w:hAnsi="Times New Roman" w:cs="Times New Roman"/>
          <w:sz w:val="24"/>
          <w:szCs w:val="24"/>
        </w:rPr>
        <w:t>ОТЧЕТ</w:t>
      </w:r>
    </w:p>
    <w:p w:rsidR="0043407E" w:rsidRPr="0043407E" w:rsidRDefault="007B63A0" w:rsidP="004340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 xml:space="preserve">О ПЕРЕЧИСЛЕНИИ В </w:t>
      </w:r>
      <w:r w:rsidR="00EB5764">
        <w:rPr>
          <w:rFonts w:ascii="Times New Roman" w:hAnsi="Times New Roman" w:cs="Times New Roman"/>
          <w:sz w:val="24"/>
          <w:szCs w:val="24"/>
        </w:rPr>
        <w:t>РАЙОННЫЙ БЮДЖЕТ</w:t>
      </w:r>
      <w:r w:rsidRPr="00E661AA">
        <w:rPr>
          <w:rFonts w:ascii="Times New Roman" w:hAnsi="Times New Roman" w:cs="Times New Roman"/>
          <w:sz w:val="24"/>
          <w:szCs w:val="24"/>
        </w:rPr>
        <w:t xml:space="preserve"> </w:t>
      </w:r>
      <w:r w:rsidR="0043407E">
        <w:rPr>
          <w:rFonts w:ascii="Times New Roman" w:hAnsi="Times New Roman" w:cs="Times New Roman"/>
          <w:sz w:val="24"/>
          <w:szCs w:val="24"/>
        </w:rPr>
        <w:t xml:space="preserve">КОТОВСКОГО МУНИЦИПАЛЬОГО РАЙОНА ВОЛГОГРАДСКОЙ ОБЛАСТИ </w:t>
      </w:r>
    </w:p>
    <w:p w:rsidR="007B63A0" w:rsidRPr="00E661AA" w:rsidRDefault="007B63A0" w:rsidP="007B6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>ЧАСТИ ПРИБЫЛИ</w:t>
      </w:r>
    </w:p>
    <w:p w:rsidR="007B63A0" w:rsidRPr="00E661AA" w:rsidRDefault="007B63A0" w:rsidP="007B6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7B63A0" w:rsidRPr="00E661AA" w:rsidRDefault="007B63A0" w:rsidP="007B6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B63A0" w:rsidRPr="00E661AA" w:rsidRDefault="007B63A0" w:rsidP="007B6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>В МЕСТНЫЙ БЮДЖЕТ ЗА ______________ ГОД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7434"/>
        <w:gridCol w:w="1638"/>
      </w:tblGrid>
      <w:tr w:rsidR="007B63A0" w:rsidRPr="000F330F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F33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F3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                                   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</w:t>
            </w:r>
            <w:r w:rsidRPr="000F330F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</w:t>
            </w:r>
          </w:p>
        </w:tc>
      </w:tr>
      <w:tr w:rsidR="007B63A0" w:rsidRPr="000F330F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                   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A0" w:rsidRPr="000F330F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Сумма чистой прибыли                     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A0" w:rsidRPr="000F330F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расходов, осуществляемых в отчетном периоде за счет чистой прибыли на реализацию мероприятий по развитию предприятия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A0" w:rsidRPr="000F330F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434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процент отчислений в </w:t>
            </w:r>
            <w:r w:rsidR="00EB576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A0" w:rsidRPr="000F330F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платежа                            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A0" w:rsidRPr="000F330F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                             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A0" w:rsidRPr="000F330F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0F">
              <w:rPr>
                <w:rFonts w:ascii="Times New Roman" w:hAnsi="Times New Roman" w:cs="Times New Roman"/>
                <w:sz w:val="24"/>
                <w:szCs w:val="24"/>
              </w:rPr>
              <w:t xml:space="preserve">N платежного поручения, дата перечисления    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0F330F" w:rsidRDefault="007B63A0" w:rsidP="007B6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3A0" w:rsidRPr="00E661AA" w:rsidRDefault="007B63A0" w:rsidP="007B6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3A0" w:rsidRPr="00E661AA" w:rsidRDefault="007B63A0" w:rsidP="007B6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>Руководитель _________________________/___________________________________/</w:t>
      </w:r>
    </w:p>
    <w:p w:rsidR="007B63A0" w:rsidRPr="00E661AA" w:rsidRDefault="007B63A0" w:rsidP="007B6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(ФИО)</w:t>
      </w:r>
    </w:p>
    <w:p w:rsidR="007B63A0" w:rsidRPr="00E661AA" w:rsidRDefault="007B63A0" w:rsidP="007B6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>М.П.</w:t>
      </w:r>
    </w:p>
    <w:p w:rsidR="007B63A0" w:rsidRPr="00E661AA" w:rsidRDefault="007B63A0" w:rsidP="007B63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3A0" w:rsidRPr="00E661AA" w:rsidRDefault="007B63A0" w:rsidP="007B6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>Главный бухгалтер _________________________/______________________________/</w:t>
      </w:r>
    </w:p>
    <w:p w:rsidR="007B63A0" w:rsidRPr="00E661AA" w:rsidRDefault="007B63A0" w:rsidP="007B6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61AA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(ФИО)</w:t>
      </w:r>
    </w:p>
    <w:p w:rsidR="007B63A0" w:rsidRPr="00E661AA" w:rsidRDefault="007B63A0" w:rsidP="007B6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3A0" w:rsidRPr="00E661AA" w:rsidRDefault="007B63A0" w:rsidP="007B6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3A0" w:rsidRPr="00B23E7A" w:rsidRDefault="007B63A0" w:rsidP="00B23E7A">
      <w:pPr>
        <w:ind w:firstLine="851"/>
        <w:jc w:val="both"/>
        <w:rPr>
          <w:sz w:val="24"/>
        </w:rPr>
      </w:pPr>
    </w:p>
    <w:sectPr w:rsidR="007B63A0" w:rsidRPr="00B23E7A" w:rsidSect="003C5716">
      <w:pgSz w:w="11907" w:h="16840" w:code="9"/>
      <w:pgMar w:top="1134" w:right="851" w:bottom="1134" w:left="1134" w:header="851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DA5"/>
    <w:multiLevelType w:val="singleLevel"/>
    <w:tmpl w:val="62A016CE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">
    <w:nsid w:val="1E6A79F2"/>
    <w:multiLevelType w:val="singleLevel"/>
    <w:tmpl w:val="1BA60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E4389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3B3B36"/>
    <w:multiLevelType w:val="hybridMultilevel"/>
    <w:tmpl w:val="93606AAA"/>
    <w:lvl w:ilvl="0" w:tplc="9198FC92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7AB"/>
    <w:multiLevelType w:val="hybridMultilevel"/>
    <w:tmpl w:val="8370C8E6"/>
    <w:lvl w:ilvl="0" w:tplc="87C8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32B9E"/>
    <w:multiLevelType w:val="singleLevel"/>
    <w:tmpl w:val="F96E82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19A40D2"/>
    <w:multiLevelType w:val="singleLevel"/>
    <w:tmpl w:val="D4708916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59BE050C"/>
    <w:multiLevelType w:val="hybridMultilevel"/>
    <w:tmpl w:val="07AED858"/>
    <w:lvl w:ilvl="0" w:tplc="4C001FC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CB73F2"/>
    <w:multiLevelType w:val="singleLevel"/>
    <w:tmpl w:val="CE0E7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0FE1259"/>
    <w:multiLevelType w:val="hybridMultilevel"/>
    <w:tmpl w:val="457ABAD8"/>
    <w:lvl w:ilvl="0" w:tplc="9830FE6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B4A"/>
    <w:rsid w:val="0006066A"/>
    <w:rsid w:val="000A0AF5"/>
    <w:rsid w:val="000B231D"/>
    <w:rsid w:val="000C0C6C"/>
    <w:rsid w:val="000C5076"/>
    <w:rsid w:val="000D1CE6"/>
    <w:rsid w:val="00117BC2"/>
    <w:rsid w:val="00126CEE"/>
    <w:rsid w:val="0013511C"/>
    <w:rsid w:val="00137240"/>
    <w:rsid w:val="001716BE"/>
    <w:rsid w:val="001850B9"/>
    <w:rsid w:val="001931D1"/>
    <w:rsid w:val="001A2641"/>
    <w:rsid w:val="001D7C28"/>
    <w:rsid w:val="001E675C"/>
    <w:rsid w:val="001F30F2"/>
    <w:rsid w:val="00201DDE"/>
    <w:rsid w:val="002313B1"/>
    <w:rsid w:val="002557CF"/>
    <w:rsid w:val="002846C9"/>
    <w:rsid w:val="002B1A5B"/>
    <w:rsid w:val="002C4182"/>
    <w:rsid w:val="00344597"/>
    <w:rsid w:val="00377876"/>
    <w:rsid w:val="003C4799"/>
    <w:rsid w:val="003C5716"/>
    <w:rsid w:val="0043407E"/>
    <w:rsid w:val="0048038C"/>
    <w:rsid w:val="004C6EEC"/>
    <w:rsid w:val="004D04EF"/>
    <w:rsid w:val="004D6835"/>
    <w:rsid w:val="004E5E63"/>
    <w:rsid w:val="004F552C"/>
    <w:rsid w:val="005006C8"/>
    <w:rsid w:val="00573F1B"/>
    <w:rsid w:val="00590A92"/>
    <w:rsid w:val="00590C0E"/>
    <w:rsid w:val="00591360"/>
    <w:rsid w:val="005A037C"/>
    <w:rsid w:val="00602DE9"/>
    <w:rsid w:val="006177F2"/>
    <w:rsid w:val="00627983"/>
    <w:rsid w:val="00637332"/>
    <w:rsid w:val="00645B4A"/>
    <w:rsid w:val="0065161B"/>
    <w:rsid w:val="0065543E"/>
    <w:rsid w:val="00663D72"/>
    <w:rsid w:val="00664CF1"/>
    <w:rsid w:val="006A018E"/>
    <w:rsid w:val="006B35C9"/>
    <w:rsid w:val="00700C23"/>
    <w:rsid w:val="007023FD"/>
    <w:rsid w:val="00710E62"/>
    <w:rsid w:val="0078310C"/>
    <w:rsid w:val="0079542A"/>
    <w:rsid w:val="007A5297"/>
    <w:rsid w:val="007B60D1"/>
    <w:rsid w:val="007B63A0"/>
    <w:rsid w:val="007C704C"/>
    <w:rsid w:val="007D53A5"/>
    <w:rsid w:val="007E616C"/>
    <w:rsid w:val="00802CC7"/>
    <w:rsid w:val="00825DD7"/>
    <w:rsid w:val="0084436B"/>
    <w:rsid w:val="00844F99"/>
    <w:rsid w:val="00847913"/>
    <w:rsid w:val="00853203"/>
    <w:rsid w:val="00864802"/>
    <w:rsid w:val="008762BF"/>
    <w:rsid w:val="0089360E"/>
    <w:rsid w:val="008C7FF8"/>
    <w:rsid w:val="008F14BC"/>
    <w:rsid w:val="008F66ED"/>
    <w:rsid w:val="00901389"/>
    <w:rsid w:val="00975764"/>
    <w:rsid w:val="009A4D9A"/>
    <w:rsid w:val="009A5DFF"/>
    <w:rsid w:val="009C7CA5"/>
    <w:rsid w:val="00A23063"/>
    <w:rsid w:val="00A40B0D"/>
    <w:rsid w:val="00A419CC"/>
    <w:rsid w:val="00A4508C"/>
    <w:rsid w:val="00A87E73"/>
    <w:rsid w:val="00A951FE"/>
    <w:rsid w:val="00AB10AE"/>
    <w:rsid w:val="00AB617A"/>
    <w:rsid w:val="00AF77A9"/>
    <w:rsid w:val="00B0417C"/>
    <w:rsid w:val="00B06865"/>
    <w:rsid w:val="00B23E7A"/>
    <w:rsid w:val="00B35732"/>
    <w:rsid w:val="00BE0DB6"/>
    <w:rsid w:val="00BF3B55"/>
    <w:rsid w:val="00C26D12"/>
    <w:rsid w:val="00C50F59"/>
    <w:rsid w:val="00C825BC"/>
    <w:rsid w:val="00C8548A"/>
    <w:rsid w:val="00CA03F1"/>
    <w:rsid w:val="00CC27AC"/>
    <w:rsid w:val="00D472BF"/>
    <w:rsid w:val="00D716CE"/>
    <w:rsid w:val="00D84B9C"/>
    <w:rsid w:val="00DA2D5C"/>
    <w:rsid w:val="00DA5356"/>
    <w:rsid w:val="00DC019D"/>
    <w:rsid w:val="00DD2D55"/>
    <w:rsid w:val="00EB5764"/>
    <w:rsid w:val="00EB7D51"/>
    <w:rsid w:val="00F043DC"/>
    <w:rsid w:val="00F17C02"/>
    <w:rsid w:val="00F23059"/>
    <w:rsid w:val="00F25E9C"/>
    <w:rsid w:val="00F64831"/>
    <w:rsid w:val="00F72906"/>
    <w:rsid w:val="00F757BA"/>
    <w:rsid w:val="00F87B80"/>
    <w:rsid w:val="00F90C5B"/>
    <w:rsid w:val="00FA6A76"/>
    <w:rsid w:val="00FC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rFonts w:ascii="Arial" w:hAnsi="Arial"/>
      <w:b/>
      <w:spacing w:val="-5"/>
      <w:sz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4">
    <w:name w:val="Block Text"/>
    <w:basedOn w:val="a"/>
    <w:pPr>
      <w:widowControl w:val="0"/>
      <w:spacing w:line="220" w:lineRule="auto"/>
      <w:ind w:left="5000" w:right="2000"/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spacing w:after="120"/>
    </w:pPr>
  </w:style>
  <w:style w:type="paragraph" w:customStyle="1" w:styleId="a7">
    <w:basedOn w:val="a"/>
    <w:rsid w:val="0086480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 Знак Знак Знак Знак Знак1 Знак Знак Знак Знак Знак Знак Знак"/>
    <w:basedOn w:val="a"/>
    <w:rsid w:val="006A0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C50F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 Знак Знак Знак Знак Знак Знак"/>
    <w:basedOn w:val="a"/>
    <w:rsid w:val="001F3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B63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716B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AC9D8-DA93-4856-A951-AE3B24F2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8456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Николай</dc:creator>
  <cp:lastModifiedBy>Светлана Николаевна Сейдалина</cp:lastModifiedBy>
  <cp:revision>2</cp:revision>
  <cp:lastPrinted>2018-11-19T08:26:00Z</cp:lastPrinted>
  <dcterms:created xsi:type="dcterms:W3CDTF">2018-11-30T05:16:00Z</dcterms:created>
  <dcterms:modified xsi:type="dcterms:W3CDTF">2018-11-30T05:16:00Z</dcterms:modified>
</cp:coreProperties>
</file>